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2428"/>
        <w:gridCol w:w="2082"/>
      </w:tblGrid>
      <w:tr w:rsidR="006D2250" w:rsidRPr="00A549B9" w14:paraId="07E167FD" w14:textId="77777777" w:rsidTr="0001348F">
        <w:trPr>
          <w:trHeight w:val="1220"/>
        </w:trPr>
        <w:tc>
          <w:tcPr>
            <w:tcW w:w="4550" w:type="dxa"/>
          </w:tcPr>
          <w:p w14:paraId="2EE0913E" w14:textId="4FF06E6B" w:rsidR="006D2250" w:rsidRPr="00EB1CB7" w:rsidRDefault="006D2250" w:rsidP="0001348F">
            <w:pPr>
              <w:rPr>
                <w:rStyle w:val="Stark"/>
              </w:rPr>
            </w:pPr>
            <w:r>
              <w:rPr>
                <w:rStyle w:val="Stark"/>
              </w:rPr>
              <w:t>Organisation</w:t>
            </w:r>
          </w:p>
          <w:p w14:paraId="2A886212" w14:textId="15519B9A" w:rsidR="002025E6" w:rsidRDefault="002025E6" w:rsidP="0001348F">
            <w:pPr>
              <w:jc w:val="center"/>
            </w:pPr>
            <w:r>
              <w:rPr>
                <w:noProof/>
              </w:rPr>
              <w:drawing>
                <wp:anchor distT="0" distB="0" distL="114300" distR="114300" simplePos="0" relativeHeight="251658240" behindDoc="1" locked="0" layoutInCell="1" allowOverlap="1" wp14:anchorId="3D9AC305" wp14:editId="39668CB6">
                  <wp:simplePos x="0" y="0"/>
                  <wp:positionH relativeFrom="column">
                    <wp:posOffset>704850</wp:posOffset>
                  </wp:positionH>
                  <wp:positionV relativeFrom="paragraph">
                    <wp:posOffset>130175</wp:posOffset>
                  </wp:positionV>
                  <wp:extent cx="1348740" cy="762000"/>
                  <wp:effectExtent l="0" t="0" r="3810" b="0"/>
                  <wp:wrapTight wrapText="bothSides">
                    <wp:wrapPolygon edited="0">
                      <wp:start x="0" y="0"/>
                      <wp:lineTo x="0" y="21060"/>
                      <wp:lineTo x="21356" y="21060"/>
                      <wp:lineTo x="21356" y="0"/>
                      <wp:lineTo x="0" y="0"/>
                    </wp:wrapPolygon>
                  </wp:wrapTight>
                  <wp:docPr id="9164860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86014" name="Bildobjekt 1"/>
                          <pic:cNvPicPr/>
                        </pic:nvPicPr>
                        <pic:blipFill>
                          <a:blip r:embed="rId5">
                            <a:extLst>
                              <a:ext uri="{28A0092B-C50C-407E-A947-70E740481C1C}">
                                <a14:useLocalDpi xmlns:a14="http://schemas.microsoft.com/office/drawing/2010/main" val="0"/>
                              </a:ext>
                            </a:extLst>
                          </a:blip>
                          <a:stretch>
                            <a:fillRect/>
                          </a:stretch>
                        </pic:blipFill>
                        <pic:spPr>
                          <a:xfrm>
                            <a:off x="0" y="0"/>
                            <a:ext cx="1348740" cy="762000"/>
                          </a:xfrm>
                          <a:prstGeom prst="rect">
                            <a:avLst/>
                          </a:prstGeom>
                        </pic:spPr>
                      </pic:pic>
                    </a:graphicData>
                  </a:graphic>
                  <wp14:sizeRelH relativeFrom="margin">
                    <wp14:pctWidth>0</wp14:pctWidth>
                  </wp14:sizeRelH>
                  <wp14:sizeRelV relativeFrom="margin">
                    <wp14:pctHeight>0</wp14:pctHeight>
                  </wp14:sizeRelV>
                </wp:anchor>
              </w:drawing>
            </w:r>
          </w:p>
          <w:p w14:paraId="6F0CCA88" w14:textId="638F8E43" w:rsidR="002025E6" w:rsidRDefault="002025E6" w:rsidP="0001348F">
            <w:pPr>
              <w:jc w:val="center"/>
            </w:pPr>
          </w:p>
          <w:p w14:paraId="4BA508C4" w14:textId="77777777" w:rsidR="006D2250" w:rsidRDefault="006D2250" w:rsidP="0001348F">
            <w:pPr>
              <w:jc w:val="center"/>
            </w:pPr>
          </w:p>
          <w:p w14:paraId="140043BF" w14:textId="77777777" w:rsidR="002025E6" w:rsidRDefault="002025E6" w:rsidP="0001348F">
            <w:pPr>
              <w:jc w:val="center"/>
            </w:pPr>
          </w:p>
          <w:p w14:paraId="7CAC849A" w14:textId="77777777" w:rsidR="002025E6" w:rsidRDefault="002025E6" w:rsidP="0001348F">
            <w:pPr>
              <w:jc w:val="center"/>
            </w:pPr>
          </w:p>
          <w:p w14:paraId="7830B8DC" w14:textId="5EDEC63B" w:rsidR="002025E6" w:rsidRPr="00EB1CB7" w:rsidRDefault="002025E6" w:rsidP="0001348F">
            <w:pPr>
              <w:jc w:val="center"/>
            </w:pPr>
          </w:p>
        </w:tc>
        <w:tc>
          <w:tcPr>
            <w:tcW w:w="4510" w:type="dxa"/>
            <w:gridSpan w:val="2"/>
          </w:tcPr>
          <w:p w14:paraId="0030B8C0" w14:textId="77777777" w:rsidR="006D2250" w:rsidRPr="00EB1CB7" w:rsidRDefault="006D2250" w:rsidP="0001348F">
            <w:pPr>
              <w:rPr>
                <w:rStyle w:val="Stark"/>
              </w:rPr>
            </w:pPr>
            <w:r w:rsidRPr="00EB1CB7">
              <w:rPr>
                <w:rStyle w:val="Stark"/>
              </w:rPr>
              <w:t>Dokument</w:t>
            </w:r>
          </w:p>
          <w:p w14:paraId="682C55B8" w14:textId="2AA92B82" w:rsidR="006D2250" w:rsidRPr="00060B37" w:rsidRDefault="006D2250" w:rsidP="0001348F">
            <w:pPr>
              <w:pStyle w:val="Rubrik1"/>
              <w:rPr>
                <w:rFonts w:ascii="Arial" w:hAnsi="Arial" w:cs="Arial"/>
                <w:b/>
                <w:bCs/>
              </w:rPr>
            </w:pPr>
            <w:bookmarkStart w:id="0" w:name="_Toc163138406"/>
            <w:r w:rsidRPr="00060B37">
              <w:rPr>
                <w:rFonts w:ascii="Arial" w:hAnsi="Arial" w:cs="Arial"/>
                <w:b/>
                <w:bCs/>
                <w:color w:val="auto"/>
                <w:sz w:val="32"/>
                <w:szCs w:val="32"/>
              </w:rPr>
              <w:t>Skriftlig instruktion</w:t>
            </w:r>
            <w:bookmarkEnd w:id="0"/>
            <w:r w:rsidR="0075174D">
              <w:rPr>
                <w:rFonts w:ascii="Arial" w:hAnsi="Arial" w:cs="Arial"/>
                <w:b/>
                <w:bCs/>
                <w:color w:val="auto"/>
                <w:sz w:val="32"/>
                <w:szCs w:val="32"/>
              </w:rPr>
              <w:t xml:space="preserve">: </w:t>
            </w:r>
            <w:r w:rsidR="00CE67E7" w:rsidRPr="00CE67E7">
              <w:rPr>
                <w:rFonts w:ascii="Arial" w:hAnsi="Arial" w:cs="Arial"/>
                <w:b/>
                <w:bCs/>
                <w:color w:val="auto"/>
                <w:sz w:val="32"/>
                <w:szCs w:val="32"/>
              </w:rPr>
              <w:t>Säkert arbete med liftar och mobila arbetsplattformar</w:t>
            </w:r>
          </w:p>
        </w:tc>
      </w:tr>
      <w:tr w:rsidR="006D2250" w:rsidRPr="00A549B9" w14:paraId="10857D86" w14:textId="77777777" w:rsidTr="0001348F">
        <w:trPr>
          <w:trHeight w:val="597"/>
        </w:trPr>
        <w:tc>
          <w:tcPr>
            <w:tcW w:w="4550" w:type="dxa"/>
          </w:tcPr>
          <w:p w14:paraId="6D5F053D" w14:textId="77777777" w:rsidR="006D2250" w:rsidRPr="00EB1CB7" w:rsidRDefault="006D2250" w:rsidP="0001348F">
            <w:pPr>
              <w:rPr>
                <w:rStyle w:val="Stark"/>
              </w:rPr>
            </w:pPr>
            <w:r w:rsidRPr="00EB1CB7">
              <w:rPr>
                <w:rStyle w:val="Stark"/>
              </w:rPr>
              <w:t>Skapad av</w:t>
            </w:r>
          </w:p>
          <w:p w14:paraId="7158D511" w14:textId="3936D3C2" w:rsidR="006D2250" w:rsidRPr="00EB1CB7" w:rsidRDefault="006D2250" w:rsidP="0001348F"/>
        </w:tc>
        <w:tc>
          <w:tcPr>
            <w:tcW w:w="2428" w:type="dxa"/>
          </w:tcPr>
          <w:p w14:paraId="77F2DA32" w14:textId="77777777" w:rsidR="006D2250" w:rsidRPr="00EB1CB7" w:rsidRDefault="006D2250" w:rsidP="0001348F">
            <w:pPr>
              <w:rPr>
                <w:rStyle w:val="Stark"/>
              </w:rPr>
            </w:pPr>
            <w:r w:rsidRPr="00EB1CB7">
              <w:rPr>
                <w:rStyle w:val="Stark"/>
              </w:rPr>
              <w:t>Dokumentansvarig</w:t>
            </w:r>
          </w:p>
          <w:p w14:paraId="3AA99518" w14:textId="3D9756C3" w:rsidR="006D2250" w:rsidRPr="00EB1CB7" w:rsidRDefault="006D2250" w:rsidP="0001348F"/>
        </w:tc>
        <w:tc>
          <w:tcPr>
            <w:tcW w:w="2082" w:type="dxa"/>
          </w:tcPr>
          <w:p w14:paraId="16C986F9" w14:textId="77777777" w:rsidR="006D2250" w:rsidRPr="00EB1CB7" w:rsidRDefault="006D2250" w:rsidP="0001348F">
            <w:pPr>
              <w:rPr>
                <w:rStyle w:val="Stark"/>
              </w:rPr>
            </w:pPr>
            <w:r w:rsidRPr="00EB1CB7">
              <w:rPr>
                <w:rStyle w:val="Stark"/>
              </w:rPr>
              <w:t>Version</w:t>
            </w:r>
          </w:p>
          <w:p w14:paraId="4C4BBC59" w14:textId="77777777" w:rsidR="006D2250" w:rsidRPr="00EB1CB7" w:rsidRDefault="006D2250" w:rsidP="0001348F">
            <w:r w:rsidRPr="00EB1CB7">
              <w:t>1</w:t>
            </w:r>
          </w:p>
        </w:tc>
      </w:tr>
      <w:tr w:rsidR="006D2250" w:rsidRPr="00A549B9" w14:paraId="55EFF100" w14:textId="77777777" w:rsidTr="0001348F">
        <w:tc>
          <w:tcPr>
            <w:tcW w:w="4550" w:type="dxa"/>
          </w:tcPr>
          <w:p w14:paraId="6C2D3353" w14:textId="77777777" w:rsidR="006D2250" w:rsidRPr="00EB1CB7" w:rsidRDefault="006D2250" w:rsidP="0001348F">
            <w:pPr>
              <w:rPr>
                <w:rStyle w:val="Stark"/>
              </w:rPr>
            </w:pPr>
            <w:r w:rsidRPr="00EB1CB7">
              <w:rPr>
                <w:rStyle w:val="Stark"/>
              </w:rPr>
              <w:t>Fastställd av</w:t>
            </w:r>
          </w:p>
          <w:p w14:paraId="1D16F975" w14:textId="076682D3" w:rsidR="006D2250" w:rsidRPr="00EB1CB7" w:rsidRDefault="006D2250" w:rsidP="0001348F"/>
        </w:tc>
        <w:tc>
          <w:tcPr>
            <w:tcW w:w="2428" w:type="dxa"/>
          </w:tcPr>
          <w:p w14:paraId="156CAC30" w14:textId="77777777" w:rsidR="006D2250" w:rsidRPr="00EB1CB7" w:rsidRDefault="006D2250" w:rsidP="0001348F">
            <w:pPr>
              <w:rPr>
                <w:rStyle w:val="Stark"/>
              </w:rPr>
            </w:pPr>
            <w:r w:rsidRPr="00EB1CB7">
              <w:rPr>
                <w:rStyle w:val="Stark"/>
              </w:rPr>
              <w:t>Fastställt datum</w:t>
            </w:r>
          </w:p>
          <w:p w14:paraId="05166723" w14:textId="0C432357" w:rsidR="006D2250" w:rsidRPr="00EB1CB7" w:rsidRDefault="006D2250" w:rsidP="0001348F">
            <w:r>
              <w:t>202</w:t>
            </w:r>
            <w:r w:rsidR="002025E6">
              <w:t>7</w:t>
            </w:r>
            <w:r>
              <w:t>-04-02</w:t>
            </w:r>
          </w:p>
        </w:tc>
        <w:tc>
          <w:tcPr>
            <w:tcW w:w="2082" w:type="dxa"/>
          </w:tcPr>
          <w:p w14:paraId="477F57F2" w14:textId="77777777" w:rsidR="006D2250" w:rsidRPr="00EB1CB7" w:rsidRDefault="006D2250" w:rsidP="0001348F">
            <w:pPr>
              <w:rPr>
                <w:rStyle w:val="Stark"/>
              </w:rPr>
            </w:pPr>
            <w:r w:rsidRPr="00EB1CB7">
              <w:rPr>
                <w:rStyle w:val="Stark"/>
              </w:rPr>
              <w:t>Gäller från</w:t>
            </w:r>
          </w:p>
          <w:p w14:paraId="7B5DBB86" w14:textId="16AE73A6" w:rsidR="006D2250" w:rsidRPr="00EB1CB7" w:rsidRDefault="006D2250" w:rsidP="0001348F">
            <w:r>
              <w:t>202</w:t>
            </w:r>
            <w:r w:rsidR="002025E6">
              <w:t>7</w:t>
            </w:r>
            <w:r>
              <w:t>-04-02</w:t>
            </w:r>
          </w:p>
        </w:tc>
      </w:tr>
    </w:tbl>
    <w:p w14:paraId="5D52902F" w14:textId="77777777" w:rsidR="00060B37" w:rsidRPr="00060B37" w:rsidRDefault="00060B37" w:rsidP="00060B37">
      <w:pPr>
        <w:pStyle w:val="Rubrik1"/>
        <w:rPr>
          <w:rFonts w:asciiTheme="minorHAnsi" w:hAnsiTheme="minorHAnsi" w:cstheme="minorHAnsi"/>
          <w:b/>
          <w:bCs/>
          <w:color w:val="auto"/>
          <w:sz w:val="32"/>
          <w:szCs w:val="32"/>
        </w:rPr>
      </w:pPr>
      <w:r w:rsidRPr="00060B37">
        <w:rPr>
          <w:rFonts w:asciiTheme="minorHAnsi" w:hAnsiTheme="minorHAnsi" w:cstheme="minorHAnsi"/>
          <w:b/>
          <w:bCs/>
          <w:color w:val="auto"/>
          <w:sz w:val="32"/>
          <w:szCs w:val="32"/>
        </w:rPr>
        <w:t>Syfte</w:t>
      </w:r>
    </w:p>
    <w:p w14:paraId="1E6EAA7C" w14:textId="54254D64" w:rsidR="00060B37" w:rsidRPr="00060B37" w:rsidRDefault="00495A5A" w:rsidP="00060B37">
      <w:r w:rsidRPr="00495A5A">
        <w:t>Syftet med denna instruktion är att säkerställa att allt arbete med mobila arbetsplattformar (liftar) utförs på ett säkert sätt för att förhindra olyckor som vältning, fall eller klämskador. Målet är att alla användare ska ha rätt kompetens, känna till maskinens begränsningar och veta hur man utför riskanalyser och säkerhetskontroller i vardagen</w:t>
      </w:r>
      <w:r>
        <w:t>.</w:t>
      </w:r>
    </w:p>
    <w:p w14:paraId="1435EF34" w14:textId="77777777" w:rsidR="00060B37" w:rsidRPr="00060B37" w:rsidRDefault="00060B37" w:rsidP="00060B37">
      <w:pPr>
        <w:pStyle w:val="Rubrik1"/>
        <w:rPr>
          <w:rFonts w:asciiTheme="minorHAnsi" w:hAnsiTheme="minorHAnsi" w:cstheme="minorHAnsi"/>
          <w:b/>
          <w:bCs/>
          <w:color w:val="auto"/>
          <w:sz w:val="32"/>
          <w:szCs w:val="32"/>
        </w:rPr>
      </w:pPr>
      <w:r w:rsidRPr="00060B37">
        <w:rPr>
          <w:rFonts w:asciiTheme="minorHAnsi" w:hAnsiTheme="minorHAnsi" w:cstheme="minorHAnsi"/>
          <w:b/>
          <w:bCs/>
          <w:color w:val="auto"/>
          <w:sz w:val="32"/>
          <w:szCs w:val="32"/>
        </w:rPr>
        <w:t>Definition</w:t>
      </w:r>
    </w:p>
    <w:p w14:paraId="0AEF2D32" w14:textId="54421C22" w:rsidR="00060B37" w:rsidRPr="00060B37" w:rsidRDefault="00495A5A" w:rsidP="00060B37">
      <w:r w:rsidRPr="00495A5A">
        <w:t>En mobil arbetsplattform, ofta kallad lift eller skylift (MEWP), är en maskin konstruerad för att lyfta personer och deras utrustning till en arbetsplats på höjd. Liften består av ett chassi, en lyftmekanism och en arbetsplattform eller korg</w:t>
      </w:r>
      <w:r w:rsidR="0075174D" w:rsidRPr="0075174D">
        <w:t>.</w:t>
      </w:r>
    </w:p>
    <w:p w14:paraId="7C7F7B27" w14:textId="77777777" w:rsidR="00060B37" w:rsidRPr="00060B37" w:rsidRDefault="00060B37" w:rsidP="00060B37">
      <w:pPr>
        <w:pStyle w:val="Rubrik1"/>
        <w:rPr>
          <w:rFonts w:asciiTheme="minorHAnsi" w:hAnsiTheme="minorHAnsi" w:cstheme="minorHAnsi"/>
          <w:b/>
          <w:bCs/>
          <w:color w:val="auto"/>
          <w:sz w:val="32"/>
          <w:szCs w:val="32"/>
        </w:rPr>
      </w:pPr>
      <w:r w:rsidRPr="00060B37">
        <w:rPr>
          <w:rFonts w:asciiTheme="minorHAnsi" w:hAnsiTheme="minorHAnsi" w:cstheme="minorHAnsi"/>
          <w:b/>
          <w:bCs/>
          <w:color w:val="auto"/>
          <w:sz w:val="32"/>
          <w:szCs w:val="32"/>
        </w:rPr>
        <w:t>Instruktion</w:t>
      </w:r>
    </w:p>
    <w:p w14:paraId="303CEACD" w14:textId="32D1FC98" w:rsidR="00060B37" w:rsidRPr="00060B37" w:rsidRDefault="00495A5A" w:rsidP="00060B37">
      <w:r w:rsidRPr="00495A5A">
        <w:t>Det är obligatoriskt för alla medarbetare att följa dessa instruktioner vid all användning av liftar i verksamheten</w:t>
      </w:r>
      <w:r>
        <w:t>.</w:t>
      </w:r>
    </w:p>
    <w:p w14:paraId="615FC872" w14:textId="77777777" w:rsidR="00060B37" w:rsidRPr="00060B37" w:rsidRDefault="00060B37" w:rsidP="00060B37">
      <w:pPr>
        <w:pStyle w:val="Rubrik2"/>
        <w:rPr>
          <w:rFonts w:asciiTheme="minorHAnsi" w:hAnsiTheme="minorHAnsi" w:cstheme="minorHAnsi"/>
          <w:b/>
          <w:bCs/>
          <w:color w:val="auto"/>
          <w:sz w:val="28"/>
          <w:szCs w:val="28"/>
        </w:rPr>
      </w:pPr>
      <w:r w:rsidRPr="00060B37">
        <w:rPr>
          <w:rFonts w:asciiTheme="minorHAnsi" w:hAnsiTheme="minorHAnsi" w:cstheme="minorHAnsi"/>
          <w:b/>
          <w:bCs/>
          <w:color w:val="auto"/>
          <w:sz w:val="28"/>
          <w:szCs w:val="28"/>
        </w:rPr>
        <w:t>Närmsta chef</w:t>
      </w:r>
    </w:p>
    <w:p w14:paraId="67B8E8DA" w14:textId="7EC9B72A" w:rsidR="0075174D" w:rsidRDefault="00495A5A" w:rsidP="0075174D">
      <w:r w:rsidRPr="00495A5A">
        <w:t xml:space="preserve">För att minimera risken för olyckor och säkerställa en god arbetsmiljö måste jag som närmaste chef se till </w:t>
      </w:r>
      <w:r w:rsidR="0075174D">
        <w:t>att:</w:t>
      </w:r>
    </w:p>
    <w:p w14:paraId="66CF171F" w14:textId="12298516" w:rsidR="00495A5A" w:rsidRDefault="00495A5A" w:rsidP="00495A5A">
      <w:pPr>
        <w:pStyle w:val="Liststycke"/>
        <w:numPr>
          <w:ilvl w:val="0"/>
          <w:numId w:val="11"/>
        </w:numPr>
      </w:pPr>
      <w:r>
        <w:t>En noggrann riskanalys och planering görs innan arbetet påbörjas för att välja rätt typ av lift för uppgiften.</w:t>
      </w:r>
    </w:p>
    <w:p w14:paraId="31B6E63E" w14:textId="77777777" w:rsidR="00495A5A" w:rsidRDefault="00495A5A" w:rsidP="00495A5A">
      <w:pPr>
        <w:pStyle w:val="Liststycke"/>
        <w:numPr>
          <w:ilvl w:val="0"/>
          <w:numId w:val="11"/>
        </w:numPr>
      </w:pPr>
      <w:r>
        <w:t>Alla medarbetare som använder lift har dokumenterad teoretisk och praktisk utbildning.</w:t>
      </w:r>
    </w:p>
    <w:p w14:paraId="50AB942A" w14:textId="77777777" w:rsidR="00495A5A" w:rsidRDefault="00495A5A" w:rsidP="00495A5A">
      <w:pPr>
        <w:pStyle w:val="Liststycke"/>
        <w:numPr>
          <w:ilvl w:val="0"/>
          <w:numId w:val="11"/>
        </w:numPr>
      </w:pPr>
      <w:r>
        <w:t>Utfärda ett skriftligt körtillstånd till de medarbetare som har rätt kompetens.</w:t>
      </w:r>
    </w:p>
    <w:p w14:paraId="615FFF93" w14:textId="77777777" w:rsidR="00495A5A" w:rsidRDefault="00495A5A" w:rsidP="00495A5A">
      <w:pPr>
        <w:pStyle w:val="Liststycke"/>
        <w:numPr>
          <w:ilvl w:val="0"/>
          <w:numId w:val="11"/>
        </w:numPr>
      </w:pPr>
      <w:r>
        <w:t>Se till att liften genomgår återkommande besiktning var 12:e månad av en extern part.</w:t>
      </w:r>
    </w:p>
    <w:p w14:paraId="3ADC8EF5" w14:textId="77777777" w:rsidR="00495A5A" w:rsidRDefault="00495A5A" w:rsidP="00495A5A">
      <w:pPr>
        <w:pStyle w:val="Liststycke"/>
        <w:numPr>
          <w:ilvl w:val="0"/>
          <w:numId w:val="11"/>
        </w:numPr>
      </w:pPr>
      <w:r>
        <w:t>Tillhandahålla nödvändig personlig skyddsutrustning, såsom hjälm och fallskydd där riskanalysen kräver det.</w:t>
      </w:r>
    </w:p>
    <w:p w14:paraId="5C79FD69" w14:textId="5DE34A06" w:rsidR="00060B37" w:rsidRPr="00060B37" w:rsidRDefault="00495A5A" w:rsidP="00495A5A">
      <w:pPr>
        <w:pStyle w:val="Liststycke"/>
        <w:numPr>
          <w:ilvl w:val="0"/>
          <w:numId w:val="11"/>
        </w:numPr>
      </w:pPr>
      <w:r>
        <w:t>Säkerställa att bruksanvisningar och specifika instruktioner för den aktuella maskinen finns tillgängliga.</w:t>
      </w:r>
    </w:p>
    <w:p w14:paraId="390A38CB" w14:textId="77777777" w:rsidR="00495A5A" w:rsidRDefault="00495A5A">
      <w:pPr>
        <w:rPr>
          <w:rFonts w:eastAsiaTheme="majorEastAsia" w:cstheme="minorHAnsi"/>
          <w:b/>
          <w:bCs/>
          <w:sz w:val="28"/>
          <w:szCs w:val="28"/>
        </w:rPr>
      </w:pPr>
      <w:r>
        <w:rPr>
          <w:rFonts w:cstheme="minorHAnsi"/>
          <w:b/>
          <w:bCs/>
          <w:sz w:val="28"/>
          <w:szCs w:val="28"/>
        </w:rPr>
        <w:br w:type="page"/>
      </w:r>
    </w:p>
    <w:p w14:paraId="37101DA1" w14:textId="739BBF63" w:rsidR="00060B37" w:rsidRPr="00060B37" w:rsidRDefault="00060B37" w:rsidP="00060B37">
      <w:pPr>
        <w:pStyle w:val="Rubrik2"/>
        <w:rPr>
          <w:rFonts w:asciiTheme="minorHAnsi" w:hAnsiTheme="minorHAnsi" w:cstheme="minorHAnsi"/>
          <w:b/>
          <w:bCs/>
          <w:color w:val="auto"/>
          <w:sz w:val="28"/>
          <w:szCs w:val="28"/>
        </w:rPr>
      </w:pPr>
      <w:r w:rsidRPr="00060B37">
        <w:rPr>
          <w:rFonts w:asciiTheme="minorHAnsi" w:hAnsiTheme="minorHAnsi" w:cstheme="minorHAnsi"/>
          <w:b/>
          <w:bCs/>
          <w:color w:val="auto"/>
          <w:sz w:val="28"/>
          <w:szCs w:val="28"/>
        </w:rPr>
        <w:lastRenderedPageBreak/>
        <w:t>Medarbetaren</w:t>
      </w:r>
    </w:p>
    <w:p w14:paraId="004D8594" w14:textId="083B556A" w:rsidR="00060B37" w:rsidRPr="00060B37" w:rsidRDefault="00060B37" w:rsidP="00060B37">
      <w:r w:rsidRPr="00060B37">
        <w:rPr>
          <w:b/>
          <w:bCs/>
        </w:rPr>
        <w:t xml:space="preserve">Före arbetet med </w:t>
      </w:r>
      <w:r w:rsidR="00495A5A">
        <w:rPr>
          <w:b/>
          <w:bCs/>
        </w:rPr>
        <w:t>lift</w:t>
      </w:r>
      <w:r w:rsidRPr="00060B37">
        <w:rPr>
          <w:b/>
          <w:bCs/>
        </w:rPr>
        <w:t xml:space="preserve"> måste jag som medarbetare:</w:t>
      </w:r>
    </w:p>
    <w:p w14:paraId="7F65052E" w14:textId="700FBE0F" w:rsidR="00495A5A" w:rsidRDefault="00495A5A" w:rsidP="00495A5A">
      <w:pPr>
        <w:pStyle w:val="Liststycke"/>
        <w:numPr>
          <w:ilvl w:val="0"/>
          <w:numId w:val="13"/>
        </w:numPr>
      </w:pPr>
      <w:r>
        <w:t>Kontrollera att jag har ett giltigt skriftligt körtillstånd från min arbetsgivare.</w:t>
      </w:r>
    </w:p>
    <w:p w14:paraId="6184A727" w14:textId="77777777" w:rsidR="00495A5A" w:rsidRDefault="00495A5A" w:rsidP="00495A5A">
      <w:pPr>
        <w:pStyle w:val="Liststycke"/>
        <w:numPr>
          <w:ilvl w:val="0"/>
          <w:numId w:val="13"/>
        </w:numPr>
      </w:pPr>
      <w:r>
        <w:t>Genomföra en daglig tillsyn och funktionskontroll av liften (t.ex. bromsar, nödstopp och hydraulik) innan skiftet börjar.</w:t>
      </w:r>
    </w:p>
    <w:p w14:paraId="390D5D4F" w14:textId="77777777" w:rsidR="00495A5A" w:rsidRDefault="00495A5A" w:rsidP="00495A5A">
      <w:pPr>
        <w:pStyle w:val="Liststycke"/>
        <w:numPr>
          <w:ilvl w:val="0"/>
          <w:numId w:val="13"/>
        </w:numPr>
      </w:pPr>
      <w:r>
        <w:t>Besiktiga arbetsplatsen: kontrollera underlagets bärighet, lutning samt närvaro av hinder eller elledningar.</w:t>
      </w:r>
    </w:p>
    <w:p w14:paraId="50C166E1" w14:textId="77777777" w:rsidR="00495A5A" w:rsidRDefault="00495A5A" w:rsidP="00495A5A">
      <w:pPr>
        <w:pStyle w:val="Liststycke"/>
        <w:numPr>
          <w:ilvl w:val="0"/>
          <w:numId w:val="13"/>
        </w:numPr>
      </w:pPr>
      <w:r>
        <w:t>Vid behov använda stödplattor under stödben för att fördela marktrycket.</w:t>
      </w:r>
    </w:p>
    <w:p w14:paraId="115755D9" w14:textId="2694B502" w:rsidR="0075174D" w:rsidRDefault="00495A5A" w:rsidP="00495A5A">
      <w:pPr>
        <w:pStyle w:val="Liststycke"/>
        <w:numPr>
          <w:ilvl w:val="0"/>
          <w:numId w:val="13"/>
        </w:numPr>
      </w:pPr>
      <w:r>
        <w:t>Spärra av arbetsområdet med koner eller band för att skydda personer på marken från fallande föremål eller påkörning.</w:t>
      </w:r>
    </w:p>
    <w:p w14:paraId="4A803C38" w14:textId="77777777" w:rsidR="007D4C54" w:rsidRPr="00060B37" w:rsidRDefault="007D4C54" w:rsidP="007D4C54">
      <w:pPr>
        <w:pStyle w:val="Liststycke"/>
      </w:pPr>
    </w:p>
    <w:p w14:paraId="59737C0B" w14:textId="24B1808B" w:rsidR="00060B37" w:rsidRPr="00060B37" w:rsidRDefault="00060B37" w:rsidP="00060B37">
      <w:r w:rsidRPr="00060B37">
        <w:rPr>
          <w:b/>
          <w:bCs/>
        </w:rPr>
        <w:t xml:space="preserve">Under arbetet med </w:t>
      </w:r>
      <w:r w:rsidR="00495A5A">
        <w:rPr>
          <w:b/>
          <w:bCs/>
        </w:rPr>
        <w:t>lift</w:t>
      </w:r>
      <w:r w:rsidRPr="00060B37">
        <w:rPr>
          <w:b/>
          <w:bCs/>
        </w:rPr>
        <w:t xml:space="preserve"> måste jag som medarbetare:</w:t>
      </w:r>
    </w:p>
    <w:p w14:paraId="2F77CAB8" w14:textId="382B544E" w:rsidR="00495A5A" w:rsidRDefault="00495A5A" w:rsidP="00495A5A">
      <w:pPr>
        <w:pStyle w:val="Liststycke"/>
        <w:numPr>
          <w:ilvl w:val="0"/>
          <w:numId w:val="14"/>
        </w:numPr>
      </w:pPr>
      <w:r>
        <w:t>Aldrig överskrida liftens maximala belastning (personer + verktyg + material).</w:t>
      </w:r>
    </w:p>
    <w:p w14:paraId="21A8CE03" w14:textId="77777777" w:rsidR="00495A5A" w:rsidRDefault="00495A5A" w:rsidP="00495A5A">
      <w:pPr>
        <w:pStyle w:val="Liststycke"/>
        <w:numPr>
          <w:ilvl w:val="0"/>
          <w:numId w:val="14"/>
        </w:numPr>
      </w:pPr>
      <w:r>
        <w:t>Alltid stå stadigt på korgens golv – det är strängt förbjudet att klättra på räcket eller kliva ur korgen när den är upphöjd.</w:t>
      </w:r>
    </w:p>
    <w:p w14:paraId="63F40268" w14:textId="77777777" w:rsidR="00495A5A" w:rsidRDefault="00495A5A" w:rsidP="00495A5A">
      <w:pPr>
        <w:pStyle w:val="Liststycke"/>
        <w:numPr>
          <w:ilvl w:val="0"/>
          <w:numId w:val="14"/>
        </w:numPr>
      </w:pPr>
      <w:r>
        <w:t>Respektera maskinens begränsningar gällande vindhastighet och sidokrafter.</w:t>
      </w:r>
    </w:p>
    <w:p w14:paraId="230D4E43" w14:textId="77777777" w:rsidR="00495A5A" w:rsidRDefault="00495A5A" w:rsidP="00495A5A">
      <w:pPr>
        <w:pStyle w:val="Liststycke"/>
        <w:numPr>
          <w:ilvl w:val="0"/>
          <w:numId w:val="14"/>
        </w:numPr>
      </w:pPr>
      <w:r>
        <w:t>Vara uppmärksam på omgivningen och avbryta arbetet omedelbart om en farlig situation uppstår.</w:t>
      </w:r>
    </w:p>
    <w:p w14:paraId="7A18EC81" w14:textId="50802B31" w:rsidR="0075174D" w:rsidRDefault="00495A5A" w:rsidP="00495A5A">
      <w:pPr>
        <w:pStyle w:val="Liststycke"/>
        <w:numPr>
          <w:ilvl w:val="0"/>
          <w:numId w:val="14"/>
        </w:numPr>
      </w:pPr>
      <w:r>
        <w:t>Använda personligt fallskydd (sele med kort lina) om det finns risk för påkörning eller enligt maskinens instruktioner.</w:t>
      </w:r>
    </w:p>
    <w:p w14:paraId="06B5AD5D" w14:textId="77777777" w:rsidR="007D4C54" w:rsidRPr="00060B37" w:rsidRDefault="007D4C54" w:rsidP="007D4C54">
      <w:pPr>
        <w:pStyle w:val="Liststycke"/>
      </w:pPr>
    </w:p>
    <w:p w14:paraId="5E58EB58" w14:textId="25BF7224" w:rsidR="00060B37" w:rsidRPr="00060B37" w:rsidRDefault="00060B37" w:rsidP="00060B37">
      <w:r w:rsidRPr="00060B37">
        <w:rPr>
          <w:b/>
          <w:bCs/>
        </w:rPr>
        <w:t xml:space="preserve">Efter arbetet med </w:t>
      </w:r>
      <w:r w:rsidR="00495A5A">
        <w:rPr>
          <w:b/>
          <w:bCs/>
        </w:rPr>
        <w:t>lift</w:t>
      </w:r>
      <w:r w:rsidRPr="00060B37">
        <w:rPr>
          <w:b/>
          <w:bCs/>
        </w:rPr>
        <w:t xml:space="preserve"> måste jag som medarbetare:</w:t>
      </w:r>
    </w:p>
    <w:p w14:paraId="0D60E7CF" w14:textId="14AA31A2" w:rsidR="00495A5A" w:rsidRDefault="00495A5A" w:rsidP="00495A5A">
      <w:pPr>
        <w:numPr>
          <w:ilvl w:val="0"/>
          <w:numId w:val="9"/>
        </w:numPr>
      </w:pPr>
      <w:r>
        <w:t>Rapportera eventuella fel eller brister på maskinen till arbetsledningen direkt.</w:t>
      </w:r>
    </w:p>
    <w:p w14:paraId="59A99AD5" w14:textId="77777777" w:rsidR="00495A5A" w:rsidRDefault="00495A5A" w:rsidP="00495A5A">
      <w:pPr>
        <w:numPr>
          <w:ilvl w:val="0"/>
          <w:numId w:val="9"/>
        </w:numPr>
      </w:pPr>
      <w:r>
        <w:t>Säkra liften mot obehörig användning genom att ta ur nyckeln och stänga av huvudströmmen.</w:t>
      </w:r>
    </w:p>
    <w:p w14:paraId="683583F9" w14:textId="5AA5C4C7" w:rsidR="0075174D" w:rsidRPr="007D4C54" w:rsidRDefault="00495A5A" w:rsidP="00495A5A">
      <w:pPr>
        <w:numPr>
          <w:ilvl w:val="0"/>
          <w:numId w:val="9"/>
        </w:numPr>
        <w:rPr>
          <w:rFonts w:cstheme="minorHAnsi"/>
          <w:b/>
          <w:bCs/>
          <w:sz w:val="32"/>
          <w:szCs w:val="32"/>
        </w:rPr>
      </w:pPr>
      <w:r>
        <w:t>Städa ur arbetskorgen och sätta batteridrivna liftar på laddning i ett väl ventilerat utrymme.</w:t>
      </w:r>
    </w:p>
    <w:p w14:paraId="7EE6450E" w14:textId="77777777" w:rsidR="007D4C54" w:rsidRPr="0075174D" w:rsidRDefault="007D4C54" w:rsidP="007D4C54">
      <w:pPr>
        <w:ind w:left="720"/>
        <w:rPr>
          <w:rFonts w:cstheme="minorHAnsi"/>
          <w:b/>
          <w:bCs/>
          <w:sz w:val="32"/>
          <w:szCs w:val="32"/>
        </w:rPr>
      </w:pPr>
    </w:p>
    <w:p w14:paraId="618B4AE6" w14:textId="62BF83F0" w:rsidR="00060B37" w:rsidRPr="00060B37" w:rsidRDefault="00060B37" w:rsidP="0075174D">
      <w:pPr>
        <w:rPr>
          <w:rFonts w:cstheme="minorHAnsi"/>
          <w:b/>
          <w:bCs/>
          <w:sz w:val="32"/>
          <w:szCs w:val="32"/>
        </w:rPr>
      </w:pPr>
      <w:r w:rsidRPr="00060B37">
        <w:rPr>
          <w:rFonts w:cstheme="minorHAnsi"/>
          <w:b/>
          <w:bCs/>
          <w:sz w:val="32"/>
          <w:szCs w:val="32"/>
        </w:rPr>
        <w:t>Mallar, dokument, bilagor, instruktioner och rutiner som är kopplade till denna instruktion</w:t>
      </w:r>
    </w:p>
    <w:p w14:paraId="0446DD13" w14:textId="256604CF" w:rsidR="00495A5A" w:rsidRDefault="00495A5A" w:rsidP="00495A5A">
      <w:pPr>
        <w:numPr>
          <w:ilvl w:val="0"/>
          <w:numId w:val="10"/>
        </w:numPr>
      </w:pPr>
      <w:r>
        <w:t>Checklista: Daglig tillsyn av lift</w:t>
      </w:r>
    </w:p>
    <w:p w14:paraId="2D9BE018" w14:textId="0545CCB5" w:rsidR="00495A5A" w:rsidRDefault="00495A5A" w:rsidP="00495A5A">
      <w:pPr>
        <w:numPr>
          <w:ilvl w:val="0"/>
          <w:numId w:val="10"/>
        </w:numPr>
      </w:pPr>
      <w:r>
        <w:t xml:space="preserve">Rutin: Säkert arbete med </w:t>
      </w:r>
      <w:r w:rsidR="0030140B">
        <w:t xml:space="preserve">liftar och </w:t>
      </w:r>
      <w:r>
        <w:t>mobila arbetsplattformar</w:t>
      </w:r>
    </w:p>
    <w:p w14:paraId="4FF0C96A" w14:textId="77777777" w:rsidR="00495A5A" w:rsidRDefault="00495A5A" w:rsidP="00495A5A">
      <w:pPr>
        <w:numPr>
          <w:ilvl w:val="0"/>
          <w:numId w:val="10"/>
        </w:numPr>
      </w:pPr>
      <w:r>
        <w:t>Skriftligt körtillstånd för lift</w:t>
      </w:r>
    </w:p>
    <w:p w14:paraId="3CC2C2AF" w14:textId="636BD966" w:rsidR="0075174D" w:rsidRDefault="00495A5A" w:rsidP="00495A5A">
      <w:pPr>
        <w:numPr>
          <w:ilvl w:val="0"/>
          <w:numId w:val="10"/>
        </w:numPr>
      </w:pPr>
      <w:r>
        <w:t>Senaste besiktningsprotokoll för aktuell maskin</w:t>
      </w:r>
    </w:p>
    <w:p w14:paraId="36B6B8A8" w14:textId="77777777" w:rsidR="00C6095A" w:rsidRDefault="00C6095A" w:rsidP="0075174D">
      <w:pPr>
        <w:ind w:left="720"/>
      </w:pPr>
    </w:p>
    <w:p w14:paraId="6168356B" w14:textId="323C68D3" w:rsidR="005F52C0" w:rsidRDefault="00495A5A">
      <w:r w:rsidRPr="00495A5A">
        <w:rPr>
          <w:i/>
          <w:iCs/>
        </w:rPr>
        <w:t>Referenser: Instruktionen följer Arbetsmiljöverkets föreskrifter AFS 2023:11 (Användning av arbetsutrustning) samt Arbetsmiljölagen (AML)</w:t>
      </w:r>
      <w:r>
        <w:rPr>
          <w:i/>
          <w:iCs/>
        </w:rPr>
        <w:t>.</w:t>
      </w:r>
    </w:p>
    <w:sectPr w:rsidR="005F5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1662"/>
    <w:multiLevelType w:val="hybridMultilevel"/>
    <w:tmpl w:val="3D346E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DF753B"/>
    <w:multiLevelType w:val="hybridMultilevel"/>
    <w:tmpl w:val="E460DE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336F34"/>
    <w:multiLevelType w:val="multilevel"/>
    <w:tmpl w:val="CA70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A566E"/>
    <w:multiLevelType w:val="hybridMultilevel"/>
    <w:tmpl w:val="2A8EE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ED6511"/>
    <w:multiLevelType w:val="hybridMultilevel"/>
    <w:tmpl w:val="29A2937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4390800"/>
    <w:multiLevelType w:val="multilevel"/>
    <w:tmpl w:val="4D94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B4537"/>
    <w:multiLevelType w:val="hybridMultilevel"/>
    <w:tmpl w:val="19A8A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5F427D"/>
    <w:multiLevelType w:val="hybridMultilevel"/>
    <w:tmpl w:val="DB443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2276C7"/>
    <w:multiLevelType w:val="hybridMultilevel"/>
    <w:tmpl w:val="4C4C53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FA7590"/>
    <w:multiLevelType w:val="multilevel"/>
    <w:tmpl w:val="A912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67371"/>
    <w:multiLevelType w:val="hybridMultilevel"/>
    <w:tmpl w:val="FCCE34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5D01BE9"/>
    <w:multiLevelType w:val="hybridMultilevel"/>
    <w:tmpl w:val="EC762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513B4C"/>
    <w:multiLevelType w:val="multilevel"/>
    <w:tmpl w:val="015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0F3298"/>
    <w:multiLevelType w:val="multilevel"/>
    <w:tmpl w:val="5FF6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317348">
    <w:abstractNumId w:val="7"/>
  </w:num>
  <w:num w:numId="2" w16cid:durableId="136460735">
    <w:abstractNumId w:val="1"/>
  </w:num>
  <w:num w:numId="3" w16cid:durableId="876047673">
    <w:abstractNumId w:val="0"/>
  </w:num>
  <w:num w:numId="4" w16cid:durableId="1300040825">
    <w:abstractNumId w:val="8"/>
  </w:num>
  <w:num w:numId="5" w16cid:durableId="961116158">
    <w:abstractNumId w:val="6"/>
  </w:num>
  <w:num w:numId="6" w16cid:durableId="1823112940">
    <w:abstractNumId w:val="9"/>
  </w:num>
  <w:num w:numId="7" w16cid:durableId="580718889">
    <w:abstractNumId w:val="12"/>
  </w:num>
  <w:num w:numId="8" w16cid:durableId="1715546301">
    <w:abstractNumId w:val="5"/>
  </w:num>
  <w:num w:numId="9" w16cid:durableId="581720743">
    <w:abstractNumId w:val="2"/>
  </w:num>
  <w:num w:numId="10" w16cid:durableId="1292588961">
    <w:abstractNumId w:val="13"/>
  </w:num>
  <w:num w:numId="11" w16cid:durableId="873618016">
    <w:abstractNumId w:val="11"/>
  </w:num>
  <w:num w:numId="12" w16cid:durableId="1815678693">
    <w:abstractNumId w:val="4"/>
  </w:num>
  <w:num w:numId="13" w16cid:durableId="2099011326">
    <w:abstractNumId w:val="3"/>
  </w:num>
  <w:num w:numId="14" w16cid:durableId="1718117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50"/>
    <w:rsid w:val="00060B37"/>
    <w:rsid w:val="002025E6"/>
    <w:rsid w:val="0030140B"/>
    <w:rsid w:val="00311BD0"/>
    <w:rsid w:val="003D4A22"/>
    <w:rsid w:val="00495A5A"/>
    <w:rsid w:val="00524870"/>
    <w:rsid w:val="005A59F8"/>
    <w:rsid w:val="005F52C0"/>
    <w:rsid w:val="006D2250"/>
    <w:rsid w:val="006D65F2"/>
    <w:rsid w:val="006E2B7F"/>
    <w:rsid w:val="0075174D"/>
    <w:rsid w:val="007D3515"/>
    <w:rsid w:val="007D4C54"/>
    <w:rsid w:val="0081017B"/>
    <w:rsid w:val="00844D82"/>
    <w:rsid w:val="009B4592"/>
    <w:rsid w:val="00C6095A"/>
    <w:rsid w:val="00C75BDD"/>
    <w:rsid w:val="00CE67E7"/>
    <w:rsid w:val="00D406AB"/>
    <w:rsid w:val="00D45050"/>
    <w:rsid w:val="00D64E55"/>
    <w:rsid w:val="00D95797"/>
    <w:rsid w:val="00DF3B61"/>
    <w:rsid w:val="00E513B8"/>
    <w:rsid w:val="00E80894"/>
    <w:rsid w:val="00FC18D9"/>
    <w:rsid w:val="00FC5A0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CC16"/>
  <w15:chartTrackingRefBased/>
  <w15:docId w15:val="{4B333BC5-7B37-2749-9FF6-4FD5E1E8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50"/>
    <w:rPr>
      <w:kern w:val="0"/>
      <w14:ligatures w14:val="none"/>
    </w:rPr>
  </w:style>
  <w:style w:type="paragraph" w:styleId="Rubrik1">
    <w:name w:val="heading 1"/>
    <w:basedOn w:val="Normal"/>
    <w:next w:val="Normal"/>
    <w:link w:val="Rubrik1Char"/>
    <w:uiPriority w:val="9"/>
    <w:qFormat/>
    <w:rsid w:val="006D2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6D2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6D225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6D225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6D225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6D2250"/>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D2250"/>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D2250"/>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D2250"/>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D225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6D225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6D225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6D225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6D225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6D225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D225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D225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D2250"/>
    <w:rPr>
      <w:rFonts w:eastAsiaTheme="majorEastAsia" w:cstheme="majorBidi"/>
      <w:color w:val="272727" w:themeColor="text1" w:themeTint="D8"/>
    </w:rPr>
  </w:style>
  <w:style w:type="paragraph" w:styleId="Rubrik">
    <w:name w:val="Title"/>
    <w:basedOn w:val="Normal"/>
    <w:next w:val="Normal"/>
    <w:link w:val="RubrikChar"/>
    <w:uiPriority w:val="10"/>
    <w:qFormat/>
    <w:rsid w:val="006D2250"/>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D225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D2250"/>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D22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2250"/>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6D2250"/>
    <w:rPr>
      <w:i/>
      <w:iCs/>
      <w:color w:val="404040" w:themeColor="text1" w:themeTint="BF"/>
    </w:rPr>
  </w:style>
  <w:style w:type="paragraph" w:styleId="Liststycke">
    <w:name w:val="List Paragraph"/>
    <w:basedOn w:val="Normal"/>
    <w:uiPriority w:val="34"/>
    <w:qFormat/>
    <w:rsid w:val="006D2250"/>
    <w:pPr>
      <w:ind w:left="720"/>
      <w:contextualSpacing/>
    </w:pPr>
  </w:style>
  <w:style w:type="character" w:styleId="Starkbetoning">
    <w:name w:val="Intense Emphasis"/>
    <w:basedOn w:val="Standardstycketeckensnitt"/>
    <w:uiPriority w:val="21"/>
    <w:qFormat/>
    <w:rsid w:val="006D2250"/>
    <w:rPr>
      <w:i/>
      <w:iCs/>
      <w:color w:val="2F5496" w:themeColor="accent1" w:themeShade="BF"/>
    </w:rPr>
  </w:style>
  <w:style w:type="paragraph" w:styleId="Starktcitat">
    <w:name w:val="Intense Quote"/>
    <w:basedOn w:val="Normal"/>
    <w:next w:val="Normal"/>
    <w:link w:val="StarktcitatChar"/>
    <w:uiPriority w:val="30"/>
    <w:qFormat/>
    <w:rsid w:val="006D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6D2250"/>
    <w:rPr>
      <w:i/>
      <w:iCs/>
      <w:color w:val="2F5496" w:themeColor="accent1" w:themeShade="BF"/>
    </w:rPr>
  </w:style>
  <w:style w:type="character" w:styleId="Starkreferens">
    <w:name w:val="Intense Reference"/>
    <w:basedOn w:val="Standardstycketeckensnitt"/>
    <w:uiPriority w:val="32"/>
    <w:qFormat/>
    <w:rsid w:val="006D2250"/>
    <w:rPr>
      <w:b/>
      <w:bCs/>
      <w:smallCaps/>
      <w:color w:val="2F5496" w:themeColor="accent1" w:themeShade="BF"/>
      <w:spacing w:val="5"/>
    </w:rPr>
  </w:style>
  <w:style w:type="character" w:styleId="Stark">
    <w:name w:val="Strong"/>
    <w:basedOn w:val="Standardstycketeckensnitt"/>
    <w:uiPriority w:val="22"/>
    <w:qFormat/>
    <w:rsid w:val="006D2250"/>
    <w:rPr>
      <w:rFonts w:asciiTheme="minorHAnsi" w:hAnsiTheme="minorHAns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9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2942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Danielsson</dc:creator>
  <cp:keywords/>
  <dc:description/>
  <cp:lastModifiedBy>Ronja Brinkemar</cp:lastModifiedBy>
  <cp:revision>5</cp:revision>
  <dcterms:created xsi:type="dcterms:W3CDTF">2026-03-19T10:07:00Z</dcterms:created>
  <dcterms:modified xsi:type="dcterms:W3CDTF">2026-03-19T10:14:00Z</dcterms:modified>
</cp:coreProperties>
</file>