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1"/>
        <w:gridCol w:w="4536"/>
        <w:gridCol w:w="4932"/>
      </w:tblGrid>
      <w:tr w:rsidR="00EF7C5B" w:rsidRPr="00A549B9" w14:paraId="3C27BDB5" w14:textId="77777777" w:rsidTr="00D72B61">
        <w:trPr>
          <w:trHeight w:val="1352"/>
        </w:trPr>
        <w:tc>
          <w:tcPr>
            <w:tcW w:w="4531" w:type="dxa"/>
          </w:tcPr>
          <w:p w14:paraId="76EE81D2" w14:textId="77777777" w:rsidR="00EF7C5B" w:rsidRDefault="00EF7C5B" w:rsidP="00D72B61">
            <w:pPr>
              <w:spacing w:after="0" w:line="240" w:lineRule="auto"/>
              <w:rPr>
                <w:rFonts w:ascii="Arial" w:hAnsi="Arial" w:cs="Arial"/>
                <w:sz w:val="16"/>
                <w:szCs w:val="16"/>
              </w:rPr>
            </w:pPr>
            <w:r>
              <w:rPr>
                <w:rFonts w:ascii="Arial" w:hAnsi="Arial" w:cs="Arial"/>
                <w:sz w:val="16"/>
                <w:szCs w:val="16"/>
              </w:rPr>
              <w:t>Company</w:t>
            </w:r>
          </w:p>
          <w:p w14:paraId="36F7544B" w14:textId="77777777" w:rsidR="00EF7C5B" w:rsidRPr="00AE08BD" w:rsidRDefault="00EF7C5B" w:rsidP="00D72B61">
            <w:pPr>
              <w:pStyle w:val="Sidhuvud"/>
              <w:jc w:val="center"/>
              <w:rPr>
                <w:rFonts w:ascii="Courier New" w:hAnsi="Courier New" w:cs="Courier New"/>
                <w:b/>
                <w:color w:val="8EB610"/>
                <w:sz w:val="28"/>
                <w:szCs w:val="28"/>
              </w:rPr>
            </w:pPr>
            <w:r>
              <w:rPr>
                <w:rFonts w:ascii="Courier New" w:hAnsi="Courier New" w:cs="Courier New"/>
                <w:noProof/>
                <w:color w:val="8EB610"/>
                <w:sz w:val="20"/>
                <w:szCs w:val="20"/>
                <w:lang w:val="en-US"/>
              </w:rPr>
              <w:drawing>
                <wp:inline distT="0" distB="0" distL="0" distR="0" wp14:anchorId="18998B01" wp14:editId="5576540B">
                  <wp:extent cx="926123" cy="522720"/>
                  <wp:effectExtent l="0" t="0" r="7620" b="0"/>
                  <wp:docPr id="9" name="Bildobjekt 9" descr="En bild som visar Grafik, Teckensnitt, gul, skärmbil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descr="En bild som visar Grafik, Teckensnitt, gul, skärmbild&#10;&#10;AI-genererat innehåll kan vara felaktigt."/>
                          <pic:cNvPicPr/>
                        </pic:nvPicPr>
                        <pic:blipFill>
                          <a:blip r:embed="rId5">
                            <a:extLst>
                              <a:ext uri="{28A0092B-C50C-407E-A947-70E740481C1C}">
                                <a14:useLocalDpi xmlns:a14="http://schemas.microsoft.com/office/drawing/2010/main" val="0"/>
                              </a:ext>
                            </a:extLst>
                          </a:blip>
                          <a:stretch>
                            <a:fillRect/>
                          </a:stretch>
                        </pic:blipFill>
                        <pic:spPr>
                          <a:xfrm>
                            <a:off x="0" y="0"/>
                            <a:ext cx="1421109" cy="802099"/>
                          </a:xfrm>
                          <a:prstGeom prst="rect">
                            <a:avLst/>
                          </a:prstGeom>
                        </pic:spPr>
                      </pic:pic>
                    </a:graphicData>
                  </a:graphic>
                </wp:inline>
              </w:drawing>
            </w:r>
          </w:p>
        </w:tc>
        <w:tc>
          <w:tcPr>
            <w:tcW w:w="9468" w:type="dxa"/>
            <w:gridSpan w:val="2"/>
          </w:tcPr>
          <w:p w14:paraId="49699697" w14:textId="77777777" w:rsidR="00EF7C5B" w:rsidRDefault="00EF7C5B" w:rsidP="00D72B61">
            <w:pPr>
              <w:spacing w:after="0" w:line="240" w:lineRule="auto"/>
              <w:rPr>
                <w:rFonts w:ascii="Arial" w:hAnsi="Arial" w:cs="Arial"/>
                <w:sz w:val="16"/>
                <w:szCs w:val="16"/>
              </w:rPr>
            </w:pPr>
            <w:r>
              <w:rPr>
                <w:rFonts w:ascii="Arial" w:hAnsi="Arial" w:cs="Arial"/>
                <w:sz w:val="16"/>
                <w:szCs w:val="16"/>
              </w:rPr>
              <w:t>Document name</w:t>
            </w:r>
          </w:p>
          <w:p w14:paraId="72C2F46C" w14:textId="190496C5" w:rsidR="00EF7C5B" w:rsidRPr="00EF7C5B" w:rsidRDefault="00EF7C5B" w:rsidP="00D72B61">
            <w:pPr>
              <w:rPr>
                <w:rFonts w:ascii="Oswald" w:hAnsi="Oswald" w:cs="Calibri"/>
                <w:sz w:val="40"/>
                <w:szCs w:val="40"/>
              </w:rPr>
            </w:pPr>
            <w:r w:rsidRPr="00407FE1">
              <w:rPr>
                <w:rFonts w:ascii="Oswald" w:hAnsi="Oswald" w:cs="Calibri"/>
                <w:sz w:val="40"/>
                <w:szCs w:val="40"/>
              </w:rPr>
              <w:t>Checklist for building work environment coordinator for the construction phase (Bas-U)</w:t>
            </w:r>
          </w:p>
        </w:tc>
      </w:tr>
      <w:tr w:rsidR="00EF7C5B" w:rsidRPr="00A549B9" w14:paraId="27E450A8" w14:textId="77777777" w:rsidTr="00D72B61">
        <w:trPr>
          <w:trHeight w:val="731"/>
        </w:trPr>
        <w:tc>
          <w:tcPr>
            <w:tcW w:w="4531" w:type="dxa"/>
          </w:tcPr>
          <w:p w14:paraId="5BA5A6F0" w14:textId="77777777" w:rsidR="00EF7C5B" w:rsidRDefault="00EF7C5B" w:rsidP="00D72B61">
            <w:pPr>
              <w:spacing w:after="0" w:line="240" w:lineRule="auto"/>
              <w:rPr>
                <w:rFonts w:ascii="Arial" w:hAnsi="Arial" w:cs="Arial"/>
                <w:sz w:val="16"/>
                <w:szCs w:val="16"/>
                <w:lang w:val="en-US"/>
              </w:rPr>
            </w:pPr>
            <w:proofErr w:type="spellStart"/>
            <w:r>
              <w:rPr>
                <w:rFonts w:ascii="Arial" w:hAnsi="Arial" w:cs="Arial"/>
                <w:sz w:val="16"/>
                <w:szCs w:val="16"/>
                <w:lang w:val="en-US"/>
              </w:rPr>
              <w:t>Created by</w:t>
            </w:r>
            <w:proofErr w:type="spellEnd"/>
            <w:r>
              <w:rPr>
                <w:rFonts w:ascii="Arial" w:hAnsi="Arial" w:cs="Arial"/>
                <w:sz w:val="16"/>
                <w:szCs w:val="16"/>
                <w:lang w:val="en-US"/>
              </w:rPr>
              <w:t/>
            </w:r>
          </w:p>
          <w:p w14:paraId="7D022B63" w14:textId="77777777" w:rsidR="00EF7C5B" w:rsidRPr="00F2564B" w:rsidRDefault="00EF7C5B" w:rsidP="00D72B61">
            <w:pPr>
              <w:spacing w:line="240" w:lineRule="auto"/>
            </w:pPr>
          </w:p>
        </w:tc>
        <w:tc>
          <w:tcPr>
            <w:tcW w:w="4536" w:type="dxa"/>
          </w:tcPr>
          <w:p w14:paraId="57476BE0" w14:textId="77777777" w:rsidR="00EF7C5B" w:rsidRDefault="00EF7C5B" w:rsidP="00D72B61">
            <w:pPr>
              <w:spacing w:after="0" w:line="240" w:lineRule="auto"/>
              <w:rPr>
                <w:rFonts w:ascii="Arial" w:hAnsi="Arial" w:cs="Arial"/>
                <w:sz w:val="16"/>
                <w:szCs w:val="16"/>
                <w:lang w:val="en-US"/>
              </w:rPr>
            </w:pPr>
            <w:r>
              <w:rPr>
                <w:rFonts w:ascii="Arial" w:hAnsi="Arial" w:cs="Arial"/>
                <w:sz w:val="16"/>
                <w:szCs w:val="16"/>
              </w:rPr>
              <w:t>Document owner</w:t>
            </w:r>
          </w:p>
          <w:p w14:paraId="6A025467" w14:textId="77777777" w:rsidR="00EF7C5B" w:rsidRPr="00F2564B" w:rsidRDefault="00EF7C5B" w:rsidP="00D72B61">
            <w:pPr>
              <w:spacing w:after="0" w:line="240" w:lineRule="auto"/>
              <w:rPr>
                <w:rFonts w:cs="Arial"/>
                <w:lang w:val="en-US"/>
              </w:rPr>
            </w:pPr>
          </w:p>
          <w:p w14:paraId="766CE010" w14:textId="77777777" w:rsidR="00EF7C5B" w:rsidRPr="00AE08BD" w:rsidRDefault="00EF7C5B" w:rsidP="00D72B61">
            <w:pPr>
              <w:spacing w:after="0" w:line="240" w:lineRule="auto"/>
              <w:rPr>
                <w:rFonts w:ascii="Arial" w:hAnsi="Arial" w:cs="Arial"/>
                <w:sz w:val="16"/>
                <w:szCs w:val="16"/>
                <w:lang w:val="en-US"/>
              </w:rPr>
            </w:pPr>
          </w:p>
        </w:tc>
        <w:tc>
          <w:tcPr>
            <w:tcW w:w="4932" w:type="dxa"/>
          </w:tcPr>
          <w:p w14:paraId="49DCAE30" w14:textId="77777777" w:rsidR="00EF7C5B" w:rsidRDefault="00EF7C5B" w:rsidP="00D72B61">
            <w:pPr>
              <w:spacing w:after="0" w:line="240" w:lineRule="auto"/>
              <w:rPr>
                <w:rFonts w:ascii="Arial" w:hAnsi="Arial" w:cs="Arial"/>
                <w:sz w:val="16"/>
                <w:szCs w:val="16"/>
              </w:rPr>
            </w:pPr>
            <w:r>
              <w:rPr>
                <w:rFonts w:ascii="Arial" w:hAnsi="Arial" w:cs="Arial"/>
                <w:sz w:val="16"/>
                <w:szCs w:val="16"/>
              </w:rPr>
              <w:t>Version</w:t>
            </w:r>
          </w:p>
          <w:p w14:paraId="32134254" w14:textId="77777777" w:rsidR="00EF7C5B" w:rsidRPr="00F2564B" w:rsidRDefault="00EF7C5B" w:rsidP="00D72B61">
            <w:pPr>
              <w:spacing w:after="0" w:line="240" w:lineRule="auto"/>
              <w:rPr>
                <w:rFonts w:cs="Arial"/>
              </w:rPr>
            </w:pPr>
          </w:p>
        </w:tc>
      </w:tr>
      <w:tr w:rsidR="00EF7C5B" w:rsidRPr="00A549B9" w14:paraId="4AFE4B3F" w14:textId="77777777" w:rsidTr="00D72B61">
        <w:trPr>
          <w:trHeight w:val="705"/>
        </w:trPr>
        <w:tc>
          <w:tcPr>
            <w:tcW w:w="4531" w:type="dxa"/>
          </w:tcPr>
          <w:p w14:paraId="7CF70316" w14:textId="77777777" w:rsidR="00EF7C5B" w:rsidRDefault="00EF7C5B" w:rsidP="00D72B61">
            <w:pPr>
              <w:spacing w:after="0" w:line="240" w:lineRule="auto"/>
              <w:rPr>
                <w:rFonts w:ascii="Arial" w:hAnsi="Arial" w:cs="Arial"/>
                <w:sz w:val="16"/>
                <w:szCs w:val="16"/>
                <w:lang w:val="en-US"/>
              </w:rPr>
            </w:pPr>
            <w:proofErr w:type="spellStart"/>
            <w:r>
              <w:rPr>
                <w:rFonts w:ascii="Arial" w:hAnsi="Arial" w:cs="Arial"/>
                <w:sz w:val="16"/>
                <w:szCs w:val="16"/>
                <w:lang w:val="en-US"/>
              </w:rPr>
              <w:t>Approved by</w:t>
            </w:r>
            <w:proofErr w:type="spellEnd"/>
            <w:r>
              <w:rPr>
                <w:rFonts w:ascii="Arial" w:hAnsi="Arial" w:cs="Arial"/>
                <w:sz w:val="16"/>
                <w:szCs w:val="16"/>
                <w:lang w:val="en-US"/>
              </w:rPr>
              <w:t/>
            </w:r>
          </w:p>
          <w:p w14:paraId="2B3E5CD4" w14:textId="77777777" w:rsidR="00EF7C5B" w:rsidRPr="00F2564B" w:rsidRDefault="00EF7C5B" w:rsidP="00D72B61">
            <w:pPr>
              <w:spacing w:after="0" w:line="240" w:lineRule="auto"/>
              <w:rPr>
                <w:rFonts w:cs="Arial"/>
              </w:rPr>
            </w:pPr>
          </w:p>
        </w:tc>
        <w:tc>
          <w:tcPr>
            <w:tcW w:w="4536" w:type="dxa"/>
          </w:tcPr>
          <w:p w14:paraId="127BF1D5" w14:textId="77777777" w:rsidR="00EF7C5B" w:rsidRDefault="00EF7C5B" w:rsidP="00D72B61">
            <w:pPr>
              <w:spacing w:after="0" w:line="240" w:lineRule="auto"/>
              <w:rPr>
                <w:rFonts w:ascii="Arial" w:hAnsi="Arial" w:cs="Arial"/>
                <w:sz w:val="16"/>
                <w:szCs w:val="16"/>
              </w:rPr>
            </w:pPr>
            <w:proofErr w:type="spellStart"/>
            <w:r>
              <w:rPr>
                <w:rFonts w:ascii="Arial" w:hAnsi="Arial" w:cs="Arial"/>
                <w:sz w:val="16"/>
                <w:szCs w:val="16"/>
                <w:lang w:val="en-US"/>
              </w:rPr>
              <w:t>Approval date</w:t>
            </w:r>
            <w:proofErr w:type="spellEnd"/>
            <w:r>
              <w:rPr>
                <w:rFonts w:ascii="Arial" w:hAnsi="Arial" w:cs="Arial"/>
                <w:sz w:val="16"/>
                <w:szCs w:val="16"/>
                <w:lang w:val="en-US"/>
              </w:rPr>
              <w:t/>
            </w:r>
          </w:p>
          <w:p w14:paraId="37F9306D" w14:textId="77777777" w:rsidR="00EF7C5B" w:rsidRDefault="00EF7C5B" w:rsidP="00D72B61">
            <w:pPr>
              <w:spacing w:line="240" w:lineRule="auto"/>
            </w:pPr>
          </w:p>
        </w:tc>
        <w:tc>
          <w:tcPr>
            <w:tcW w:w="4932" w:type="dxa"/>
          </w:tcPr>
          <w:p w14:paraId="6DC39A57" w14:textId="77777777" w:rsidR="00EF7C5B" w:rsidRDefault="00EF7C5B" w:rsidP="00D72B61">
            <w:pPr>
              <w:spacing w:after="0" w:line="240" w:lineRule="auto"/>
              <w:rPr>
                <w:rFonts w:ascii="Arial" w:hAnsi="Arial" w:cs="Arial"/>
                <w:sz w:val="16"/>
                <w:szCs w:val="16"/>
              </w:rPr>
            </w:pPr>
            <w:r>
              <w:rPr>
                <w:rFonts w:ascii="Arial" w:hAnsi="Arial" w:cs="Arial"/>
                <w:sz w:val="16"/>
                <w:szCs w:val="16"/>
              </w:rPr>
              <w:t>Valid from</w:t>
            </w:r>
          </w:p>
          <w:p w14:paraId="0404E628" w14:textId="77777777" w:rsidR="00EF7C5B" w:rsidRPr="00F2564B" w:rsidRDefault="00EF7C5B" w:rsidP="00D72B61">
            <w:pPr>
              <w:spacing w:after="0" w:line="240" w:lineRule="auto"/>
              <w:rPr>
                <w:rFonts w:cs="Arial"/>
              </w:rPr>
            </w:pPr>
          </w:p>
        </w:tc>
      </w:tr>
    </w:tbl>
    <w:p w14:paraId="687A8048" w14:textId="77777777" w:rsidR="00F745A9" w:rsidRPr="00407FE1" w:rsidRDefault="00F745A9">
      <w:pPr>
        <w:rPr>
          <w:rFonts w:ascii="Calibri" w:hAnsi="Calibri" w:cs="Calibri"/>
        </w:rPr>
      </w:pPr>
    </w:p>
    <w:p w14:paraId="7369DA7A" w14:textId="7E5F401A" w:rsidR="00407FE1" w:rsidRPr="00EF7C5B" w:rsidRDefault="00EF7C5B">
      <w:pPr>
        <w:rPr>
          <w:rFonts w:ascii="Calibri" w:hAnsi="Calibri" w:cs="Calibri"/>
          <w:sz w:val="20"/>
          <w:szCs w:val="20"/>
        </w:rPr>
      </w:pPr>
      <w:r w:rsidRPr="00A2427B">
        <w:rPr>
          <w:rFonts w:ascii="Calibri" w:hAnsi="Calibri" w:cs="Calibri"/>
          <w:sz w:val="20"/>
          <w:szCs w:val="20"/>
        </w:rPr>
        <w:t xml:space="preserve">This checklist is used for building and civil engineering work </w:t>
      </w:r>
      <w:r w:rsidR="006B3F2B">
        <w:rPr>
          <w:rFonts w:ascii="Calibri" w:hAnsi="Calibri" w:cs="Calibri"/>
          <w:sz w:val="20"/>
          <w:szCs w:val="20"/>
        </w:rPr>
        <w:t xml:space="preserve">to </w:t>
      </w:r>
      <w:r w:rsidRPr="00A2427B">
        <w:rPr>
          <w:rFonts w:ascii="Calibri" w:hAnsi="Calibri" w:cs="Calibri"/>
          <w:sz w:val="20"/>
          <w:szCs w:val="20"/>
        </w:rPr>
        <w:t xml:space="preserve">prevent ill health and accidents that may occur during the construction and operation phases, and to create conditions for a good work environment when workplaces are designed. The checklist is intended for the </w:t>
      </w:r>
      <w:r w:rsidRPr="00EF7C5B">
        <w:rPr>
          <w:rFonts w:ascii="Calibri" w:hAnsi="Calibri" w:cs="Calibri"/>
          <w:sz w:val="20"/>
          <w:szCs w:val="20"/>
        </w:rPr>
        <w:t>building work environment coordinator for the construction phase (Bas-U)</w:t>
      </w:r>
      <w:r w:rsidRPr="00A2427B">
        <w:rPr>
          <w:rFonts w:ascii="Calibri" w:hAnsi="Calibri" w:cs="Calibri"/>
          <w:sz w:val="20"/>
          <w:szCs w:val="20"/>
        </w:rPr>
        <w:t xml:space="preserve">. </w:t>
      </w:r>
      <w:r w:rsidRPr="00A2427B">
        <w:rPr>
          <w:rFonts w:ascii="Calibri" w:hAnsi="Calibri" w:cs="Calibri"/>
          <w:sz w:val="20"/>
          <w:szCs w:val="20"/>
          <w:highlight w:val="yellow"/>
        </w:rPr>
        <w:t>It can be used for interviews with individuals or groups. The checklist is best suited to somewhat larger organisations.</w:t>
      </w:r>
    </w:p>
    <w:tbl>
      <w:tblPr>
        <w:tblStyle w:val="Tabellrutnt"/>
        <w:tblW w:w="0" w:type="auto"/>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560"/>
        <w:gridCol w:w="456"/>
        <w:gridCol w:w="3478"/>
        <w:gridCol w:w="2024"/>
        <w:gridCol w:w="2612"/>
        <w:gridCol w:w="4874"/>
      </w:tblGrid>
      <w:tr w:rsidR="00407FE1" w:rsidRPr="00407FE1" w14:paraId="774E7AC4" w14:textId="77777777" w:rsidTr="001D0E39">
        <w:tc>
          <w:tcPr>
            <w:tcW w:w="14004" w:type="dxa"/>
            <w:gridSpan w:val="6"/>
            <w:tcBorders>
              <w:top w:val="nil"/>
              <w:left w:val="nil"/>
              <w:bottom w:val="nil"/>
              <w:right w:val="nil"/>
            </w:tcBorders>
          </w:tcPr>
          <w:p w14:paraId="58ACC6AB" w14:textId="39B501BE" w:rsidR="00407FE1" w:rsidRPr="00407FE1" w:rsidRDefault="00407FE1">
            <w:pPr>
              <w:rPr>
                <w:rFonts w:ascii="Calibri" w:hAnsi="Calibri" w:cs="Calibri"/>
              </w:rPr>
            </w:pPr>
          </w:p>
        </w:tc>
      </w:tr>
      <w:tr w:rsidR="001D0E39" w:rsidRPr="00407FE1" w14:paraId="17386D32" w14:textId="77777777" w:rsidTr="005A1793">
        <w:tc>
          <w:tcPr>
            <w:tcW w:w="564" w:type="dxa"/>
            <w:tcBorders>
              <w:top w:val="nil"/>
              <w:left w:val="nil"/>
              <w:bottom w:val="single" w:sz="4" w:space="0" w:color="D1D1D1" w:themeColor="background2" w:themeShade="E6"/>
              <w:right w:val="nil"/>
            </w:tcBorders>
            <w:shd w:val="clear" w:color="auto" w:fill="87CB00"/>
          </w:tcPr>
          <w:p w14:paraId="18C89995" w14:textId="4D5D9E30" w:rsidR="00407FE1" w:rsidRPr="00407FE1" w:rsidRDefault="00407FE1" w:rsidP="00407FE1">
            <w:pPr>
              <w:rPr>
                <w:rFonts w:ascii="Calibri" w:hAnsi="Calibri" w:cs="Calibri"/>
              </w:rPr>
            </w:pPr>
            <w:r>
              <w:rPr>
                <w:rFonts w:ascii="Calibri" w:hAnsi="Calibri" w:cs="Calibri"/>
              </w:rPr>
              <w:t>No.</w:t>
            </w:r>
          </w:p>
        </w:tc>
        <w:tc>
          <w:tcPr>
            <w:tcW w:w="456" w:type="dxa"/>
            <w:tcBorders>
              <w:top w:val="nil"/>
              <w:left w:val="nil"/>
              <w:bottom w:val="single" w:sz="4" w:space="0" w:color="D1D1D1" w:themeColor="background2" w:themeShade="E6"/>
              <w:right w:val="nil"/>
            </w:tcBorders>
            <w:shd w:val="clear" w:color="auto" w:fill="87CB00"/>
          </w:tcPr>
          <w:p w14:paraId="62B89DA7" w14:textId="77777777" w:rsidR="00407FE1" w:rsidRPr="00407FE1" w:rsidRDefault="00407FE1" w:rsidP="00407FE1">
            <w:pPr>
              <w:rPr>
                <w:rFonts w:ascii="Calibri" w:hAnsi="Calibri" w:cs="Calibri"/>
              </w:rPr>
            </w:pPr>
          </w:p>
        </w:tc>
        <w:tc>
          <w:tcPr>
            <w:tcW w:w="3511" w:type="dxa"/>
            <w:tcBorders>
              <w:top w:val="nil"/>
              <w:left w:val="nil"/>
              <w:bottom w:val="single" w:sz="4" w:space="0" w:color="D1D1D1" w:themeColor="background2" w:themeShade="E6"/>
              <w:right w:val="nil"/>
            </w:tcBorders>
            <w:shd w:val="clear" w:color="auto" w:fill="87CB00"/>
          </w:tcPr>
          <w:p w14:paraId="5F84F62B" w14:textId="1C7B944B" w:rsidR="00407FE1" w:rsidRPr="00407FE1" w:rsidRDefault="00407FE1" w:rsidP="00407FE1">
            <w:pPr>
              <w:rPr>
                <w:rFonts w:ascii="Calibri" w:hAnsi="Calibri" w:cs="Calibri"/>
              </w:rPr>
            </w:pPr>
            <w:r>
              <w:rPr>
                <w:rFonts w:ascii="Calibri" w:hAnsi="Calibri" w:cs="Calibri"/>
              </w:rPr>
              <w:t>Activity</w:t>
            </w:r>
          </w:p>
        </w:tc>
        <w:tc>
          <w:tcPr>
            <w:tcW w:w="2099" w:type="dxa"/>
            <w:tcBorders>
              <w:top w:val="nil"/>
              <w:left w:val="nil"/>
              <w:bottom w:val="single" w:sz="4" w:space="0" w:color="D1D1D1" w:themeColor="background2" w:themeShade="E6"/>
              <w:right w:val="nil"/>
            </w:tcBorders>
            <w:shd w:val="clear" w:color="auto" w:fill="87CB00"/>
          </w:tcPr>
          <w:p w14:paraId="0AE4BC0C" w14:textId="58FD9B1F" w:rsidR="00407FE1" w:rsidRPr="00407FE1" w:rsidRDefault="00407FE1" w:rsidP="00407FE1">
            <w:pPr>
              <w:rPr>
                <w:rFonts w:ascii="Calibri" w:hAnsi="Calibri" w:cs="Calibri"/>
              </w:rPr>
            </w:pPr>
            <w:r>
              <w:rPr>
                <w:rFonts w:ascii="Calibri" w:hAnsi="Calibri" w:cs="Calibri"/>
              </w:rPr>
              <w:t>Responsible</w:t>
            </w:r>
          </w:p>
        </w:tc>
        <w:tc>
          <w:tcPr>
            <w:tcW w:w="2371" w:type="dxa"/>
            <w:tcBorders>
              <w:top w:val="nil"/>
              <w:left w:val="nil"/>
              <w:bottom w:val="single" w:sz="4" w:space="0" w:color="D1D1D1" w:themeColor="background2" w:themeShade="E6"/>
              <w:right w:val="nil"/>
            </w:tcBorders>
            <w:shd w:val="clear" w:color="auto" w:fill="87CB00"/>
          </w:tcPr>
          <w:p w14:paraId="040EC578" w14:textId="6B067D2E" w:rsidR="00407FE1" w:rsidRPr="00407FE1" w:rsidRDefault="00407FE1" w:rsidP="00407FE1">
            <w:pPr>
              <w:rPr>
                <w:rFonts w:ascii="Calibri" w:hAnsi="Calibri" w:cs="Calibri"/>
              </w:rPr>
            </w:pPr>
            <w:r>
              <w:rPr>
                <w:rFonts w:ascii="Calibri" w:hAnsi="Calibri" w:cs="Calibri"/>
              </w:rPr>
              <w:t>Tools/Docs</w:t>
            </w:r>
          </w:p>
        </w:tc>
        <w:tc>
          <w:tcPr>
            <w:tcW w:w="5003" w:type="dxa"/>
            <w:tcBorders>
              <w:top w:val="nil"/>
              <w:left w:val="nil"/>
              <w:bottom w:val="single" w:sz="4" w:space="0" w:color="D1D1D1" w:themeColor="background2" w:themeShade="E6"/>
              <w:right w:val="nil"/>
            </w:tcBorders>
            <w:shd w:val="clear" w:color="auto" w:fill="87CB00"/>
          </w:tcPr>
          <w:p w14:paraId="45BA4D68" w14:textId="3DD4F440" w:rsidR="00407FE1" w:rsidRPr="00407FE1" w:rsidRDefault="00407FE1" w:rsidP="00407FE1">
            <w:pPr>
              <w:rPr>
                <w:rFonts w:ascii="Calibri" w:hAnsi="Calibri" w:cs="Calibri"/>
              </w:rPr>
            </w:pPr>
            <w:r>
              <w:rPr>
                <w:rFonts w:ascii="Calibri" w:hAnsi="Calibri" w:cs="Calibri"/>
              </w:rPr>
              <w:t>Comment</w:t>
            </w:r>
          </w:p>
        </w:tc>
      </w:tr>
      <w:tr w:rsidR="009F49EF" w:rsidRPr="00407FE1" w14:paraId="531607C2" w14:textId="77777777" w:rsidTr="005A1793">
        <w:tc>
          <w:tcPr>
            <w:tcW w:w="564" w:type="dxa"/>
            <w:tcBorders>
              <w:top w:val="single" w:sz="4" w:space="0" w:color="D1D1D1" w:themeColor="background2" w:themeShade="E6"/>
              <w:left w:val="nil"/>
            </w:tcBorders>
          </w:tcPr>
          <w:p w14:paraId="6AC1C58B" w14:textId="3F1F36D6" w:rsidR="009F49EF" w:rsidRPr="00407FE1" w:rsidRDefault="009F49EF" w:rsidP="009F49EF">
            <w:pPr>
              <w:rPr>
                <w:rFonts w:ascii="Calibri" w:hAnsi="Calibri" w:cs="Calibri"/>
              </w:rPr>
            </w:pPr>
            <w:r w:rsidRPr="00BE7DAA">
              <w:rPr>
                <w:rFonts w:ascii="Calibri" w:hAnsi="Calibri" w:cs="Calibri"/>
              </w:rPr>
              <w:t xml:space="preserve">1. </w:t>
            </w:r>
          </w:p>
        </w:tc>
        <w:sdt>
          <w:sdtPr>
            <w:rPr>
              <w:rFonts w:ascii="Calibri" w:eastAsia="MS Gothic" w:hAnsi="Calibri" w:cs="Calibri"/>
            </w:rPr>
            <w:id w:val="1032841097"/>
            <w14:checkbox>
              <w14:checked w14:val="0"/>
              <w14:checkedState w14:val="2612" w14:font="MS Gothic"/>
              <w14:uncheckedState w14:val="2610" w14:font="MS Gothic"/>
            </w14:checkbox>
          </w:sdtPr>
          <w:sdtContent>
            <w:tc>
              <w:tcPr>
                <w:tcW w:w="456" w:type="dxa"/>
                <w:tcBorders>
                  <w:top w:val="single" w:sz="4" w:space="0" w:color="D1D1D1" w:themeColor="background2" w:themeShade="E6"/>
                </w:tcBorders>
              </w:tcPr>
              <w:p w14:paraId="26C4500C" w14:textId="487F90F6" w:rsidR="009F49EF" w:rsidRPr="00407FE1" w:rsidRDefault="009F49EF" w:rsidP="009F49EF">
                <w:pPr>
                  <w:rPr>
                    <w:rFonts w:ascii="Calibri" w:hAnsi="Calibri" w:cs="Calibri"/>
                  </w:rPr>
                </w:pPr>
                <w:r>
                  <w:rPr>
                    <w:rFonts w:ascii="MS Gothic" w:eastAsia="MS Gothic" w:hAnsi="MS Gothic" w:cs="Calibri" w:hint="eastAsia"/>
                  </w:rPr>
                  <w:t>☐</w:t>
                </w:r>
              </w:p>
            </w:tc>
          </w:sdtContent>
        </w:sdt>
        <w:tc>
          <w:tcPr>
            <w:tcW w:w="3511" w:type="dxa"/>
            <w:tcBorders>
              <w:top w:val="single" w:sz="4" w:space="0" w:color="D1D1D1" w:themeColor="background2" w:themeShade="E6"/>
            </w:tcBorders>
          </w:tcPr>
          <w:p w14:paraId="543F9B13" w14:textId="6F93BF37" w:rsidR="009F49EF" w:rsidRPr="00407FE1" w:rsidRDefault="009F49EF" w:rsidP="009F49EF">
            <w:pPr>
              <w:rPr>
                <w:rFonts w:ascii="Calibri" w:hAnsi="Calibri" w:cs="Calibri"/>
              </w:rPr>
            </w:pPr>
            <w:r>
              <w:rPr>
                <w:rFonts w:ascii="Calibri" w:hAnsi="Calibri" w:cs="Calibri"/>
              </w:rPr>
              <w:t>Appoint a Bas-U executive officer.</w:t>
            </w:r>
          </w:p>
        </w:tc>
        <w:tc>
          <w:tcPr>
            <w:tcW w:w="2099" w:type="dxa"/>
            <w:tcBorders>
              <w:top w:val="single" w:sz="4" w:space="0" w:color="D1D1D1" w:themeColor="background2" w:themeShade="E6"/>
            </w:tcBorders>
          </w:tcPr>
          <w:p w14:paraId="272D0304" w14:textId="77777777" w:rsidR="009F49EF" w:rsidRPr="00407FE1" w:rsidRDefault="009F49EF" w:rsidP="009F49EF">
            <w:pPr>
              <w:rPr>
                <w:rFonts w:ascii="Calibri" w:hAnsi="Calibri" w:cs="Calibri"/>
              </w:rPr>
            </w:pPr>
          </w:p>
        </w:tc>
        <w:tc>
          <w:tcPr>
            <w:tcW w:w="2371" w:type="dxa"/>
            <w:tcBorders>
              <w:top w:val="single" w:sz="4" w:space="0" w:color="D1D1D1" w:themeColor="background2" w:themeShade="E6"/>
            </w:tcBorders>
          </w:tcPr>
          <w:p w14:paraId="04D98580" w14:textId="77777777" w:rsidR="009F49EF" w:rsidRPr="00407FE1" w:rsidRDefault="009F49EF" w:rsidP="009F49EF">
            <w:pPr>
              <w:rPr>
                <w:rFonts w:ascii="Calibri" w:hAnsi="Calibri" w:cs="Calibri"/>
              </w:rPr>
            </w:pPr>
          </w:p>
        </w:tc>
        <w:tc>
          <w:tcPr>
            <w:tcW w:w="5003" w:type="dxa"/>
            <w:tcBorders>
              <w:top w:val="single" w:sz="4" w:space="0" w:color="D1D1D1" w:themeColor="background2" w:themeShade="E6"/>
              <w:right w:val="nil"/>
            </w:tcBorders>
          </w:tcPr>
          <w:p w14:paraId="0E29BCE1" w14:textId="29A1250E" w:rsidR="009F49EF" w:rsidRDefault="009F49EF" w:rsidP="009F49EF">
            <w:pPr>
              <w:rPr>
                <w:rFonts w:ascii="Calibri" w:hAnsi="Calibri" w:cs="Calibri"/>
                <w:b/>
                <w:bCs/>
                <w:color w:val="000000" w:themeColor="text1"/>
              </w:rPr>
            </w:pPr>
            <w:r w:rsidRPr="001D0E39">
              <w:rPr>
                <w:rFonts w:ascii="Calibri" w:hAnsi="Calibri" w:cs="Calibri"/>
              </w:rPr>
              <w:t>Bas-U may only use executive officers for the coordination work who are at Bas-U's disposal and who have the qualifications required under Chapter 9, Section 9, second paragraph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rPr>
              <w:t/>
            </w:r>
          </w:p>
          <w:p w14:paraId="27E33932" w14:textId="4CDE9310" w:rsidR="009F49EF" w:rsidRPr="00407FE1" w:rsidRDefault="009F49EF" w:rsidP="009F49EF">
            <w:pPr>
              <w:rPr>
                <w:rFonts w:ascii="Calibri" w:hAnsi="Calibri" w:cs="Calibri"/>
              </w:rPr>
            </w:pPr>
            <w:r>
              <w:rPr>
                <w:rFonts w:ascii="Calibri" w:hAnsi="Calibri" w:cs="Calibri"/>
                <w:b/>
                <w:bCs/>
                <w:color w:val="7F7F7F" w:themeColor="text1" w:themeTint="80"/>
              </w:rPr>
              <w:t>Ch. 4, Sec. 3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9F49EF" w:rsidRPr="00407FE1" w14:paraId="1B035551" w14:textId="77777777" w:rsidTr="005A1793">
        <w:tc>
          <w:tcPr>
            <w:tcW w:w="564" w:type="dxa"/>
            <w:tcBorders>
              <w:top w:val="single" w:sz="4" w:space="0" w:color="D1D1D1" w:themeColor="background2" w:themeShade="E6"/>
              <w:left w:val="nil"/>
            </w:tcBorders>
          </w:tcPr>
          <w:p w14:paraId="56B3172B" w14:textId="2B878456" w:rsidR="009F49EF" w:rsidRPr="00407FE1" w:rsidRDefault="009F49EF" w:rsidP="009F49EF">
            <w:pPr>
              <w:rPr>
                <w:rFonts w:ascii="Calibri" w:hAnsi="Calibri" w:cs="Calibri"/>
              </w:rPr>
            </w:pPr>
            <w:r>
              <w:rPr>
                <w:rFonts w:ascii="Calibri" w:hAnsi="Calibri" w:cs="Calibri"/>
              </w:rPr>
              <w:t>2.</w:t>
            </w:r>
          </w:p>
        </w:tc>
        <w:sdt>
          <w:sdtPr>
            <w:rPr>
              <w:rFonts w:ascii="Calibri" w:eastAsia="MS Gothic" w:hAnsi="Calibri" w:cs="Calibri"/>
            </w:rPr>
            <w:id w:val="1782150255"/>
            <w14:checkbox>
              <w14:checked w14:val="0"/>
              <w14:checkedState w14:val="2612" w14:font="MS Gothic"/>
              <w14:uncheckedState w14:val="2610" w14:font="MS Gothic"/>
            </w14:checkbox>
          </w:sdtPr>
          <w:sdtContent>
            <w:tc>
              <w:tcPr>
                <w:tcW w:w="456" w:type="dxa"/>
                <w:tcBorders>
                  <w:top w:val="single" w:sz="4" w:space="0" w:color="D1D1D1" w:themeColor="background2" w:themeShade="E6"/>
                </w:tcBorders>
              </w:tcPr>
              <w:p w14:paraId="2F8CA736" w14:textId="07BCC983" w:rsidR="009F49EF" w:rsidRPr="00407FE1" w:rsidRDefault="009F49EF" w:rsidP="009F49EF">
                <w:pPr>
                  <w:rPr>
                    <w:rFonts w:ascii="Calibri" w:eastAsia="MS Gothic" w:hAnsi="Calibri" w:cs="Calibri"/>
                  </w:rPr>
                </w:pPr>
                <w:r>
                  <w:rPr>
                    <w:rFonts w:ascii="MS Gothic" w:eastAsia="MS Gothic" w:hAnsi="MS Gothic" w:cs="Calibri" w:hint="eastAsia"/>
                  </w:rPr>
                  <w:t>☐</w:t>
                </w:r>
              </w:p>
            </w:tc>
          </w:sdtContent>
        </w:sdt>
        <w:tc>
          <w:tcPr>
            <w:tcW w:w="3511" w:type="dxa"/>
            <w:tcBorders>
              <w:top w:val="single" w:sz="4" w:space="0" w:color="D1D1D1" w:themeColor="background2" w:themeShade="E6"/>
            </w:tcBorders>
          </w:tcPr>
          <w:p w14:paraId="41F78D3F" w14:textId="41300434" w:rsidR="009F49EF" w:rsidRDefault="009F49EF" w:rsidP="009F49EF">
            <w:pPr>
              <w:rPr>
                <w:rFonts w:ascii="Calibri" w:hAnsi="Calibri" w:cs="Calibri"/>
              </w:rPr>
            </w:pPr>
            <w:r>
              <w:rPr>
                <w:rFonts w:ascii="Calibri" w:hAnsi="Calibri" w:cs="Calibri"/>
              </w:rPr>
              <w:t>Appoint a contact person.</w:t>
            </w:r>
          </w:p>
        </w:tc>
        <w:tc>
          <w:tcPr>
            <w:tcW w:w="2099" w:type="dxa"/>
            <w:tcBorders>
              <w:top w:val="single" w:sz="4" w:space="0" w:color="D1D1D1" w:themeColor="background2" w:themeShade="E6"/>
            </w:tcBorders>
          </w:tcPr>
          <w:p w14:paraId="50F2806E" w14:textId="77777777" w:rsidR="009F49EF" w:rsidRPr="00407FE1" w:rsidRDefault="009F49EF" w:rsidP="009F49EF">
            <w:pPr>
              <w:rPr>
                <w:rFonts w:ascii="Calibri" w:hAnsi="Calibri" w:cs="Calibri"/>
              </w:rPr>
            </w:pPr>
          </w:p>
        </w:tc>
        <w:tc>
          <w:tcPr>
            <w:tcW w:w="2371" w:type="dxa"/>
            <w:tcBorders>
              <w:top w:val="single" w:sz="4" w:space="0" w:color="D1D1D1" w:themeColor="background2" w:themeShade="E6"/>
            </w:tcBorders>
          </w:tcPr>
          <w:p w14:paraId="0235CDF0" w14:textId="77777777" w:rsidR="009F49EF" w:rsidRPr="00407FE1" w:rsidRDefault="009F49EF" w:rsidP="009F49EF">
            <w:pPr>
              <w:rPr>
                <w:rFonts w:ascii="Calibri" w:hAnsi="Calibri" w:cs="Calibri"/>
              </w:rPr>
            </w:pPr>
          </w:p>
        </w:tc>
        <w:tc>
          <w:tcPr>
            <w:tcW w:w="5003" w:type="dxa"/>
            <w:tcBorders>
              <w:top w:val="single" w:sz="4" w:space="0" w:color="D1D1D1" w:themeColor="background2" w:themeShade="E6"/>
              <w:right w:val="nil"/>
            </w:tcBorders>
          </w:tcPr>
          <w:p w14:paraId="05AED9D4" w14:textId="77777777" w:rsidR="009F49EF" w:rsidRDefault="009F49EF" w:rsidP="009F49EF">
            <w:pPr>
              <w:rPr>
                <w:rFonts w:ascii="Calibri" w:hAnsi="Calibri" w:cs="Calibri"/>
              </w:rPr>
            </w:pPr>
            <w:r>
              <w:rPr>
                <w:rFonts w:ascii="Calibri" w:hAnsi="Calibri" w:cs="Calibri"/>
              </w:rPr>
              <w:t>Ensure that information is available about whom to contact regarding health and safety issues when no Bas-U executive officer is present at the construction site.</w:t>
            </w:r>
            <w:r w:rsidRPr="001D0E39">
              <w:rPr>
                <w:rFonts w:ascii="Calibri" w:hAnsi="Calibri" w:cs="Calibri"/>
              </w:rPr>
              <w:t/>
            </w:r>
          </w:p>
          <w:p w14:paraId="09523867" w14:textId="77777777" w:rsidR="009F49EF" w:rsidRDefault="009F49EF" w:rsidP="009F49EF">
            <w:pPr>
              <w:rPr>
                <w:rFonts w:ascii="Calibri" w:hAnsi="Calibri" w:cs="Calibri"/>
              </w:rPr>
            </w:pPr>
            <w:r w:rsidRPr="001D0E39">
              <w:rPr>
                <w:rFonts w:ascii="Calibri" w:hAnsi="Calibri" w:cs="Calibri"/>
              </w:rPr>
              <w:t>The details of a contact person, or several contact persons where necessary, must be provided, together with information on how to reach one of them at all times when work is in progress.</w:t>
            </w:r>
          </w:p>
          <w:p w14:paraId="652A18B9" w14:textId="4A4E3FB6" w:rsidR="009F49EF" w:rsidRPr="001D0E39" w:rsidRDefault="009F49EF" w:rsidP="009F49EF">
            <w:pPr>
              <w:rPr>
                <w:rFonts w:ascii="Calibri" w:hAnsi="Calibri" w:cs="Calibri"/>
              </w:rPr>
            </w:pPr>
            <w:r>
              <w:rPr>
                <w:rFonts w:ascii="Calibri" w:hAnsi="Calibri" w:cs="Calibri"/>
                <w:b/>
                <w:bCs/>
                <w:color w:val="7F7F7F" w:themeColor="text1" w:themeTint="80"/>
              </w:rPr>
              <w:t>Ch. 4, Sec. 19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9F49EF" w:rsidRPr="00407FE1" w14:paraId="35408713" w14:textId="77777777" w:rsidTr="005A1793">
        <w:tc>
          <w:tcPr>
            <w:tcW w:w="564" w:type="dxa"/>
            <w:tcBorders>
              <w:top w:val="single" w:sz="4" w:space="0" w:color="D1D1D1" w:themeColor="background2" w:themeShade="E6"/>
              <w:left w:val="nil"/>
            </w:tcBorders>
          </w:tcPr>
          <w:p w14:paraId="3C22846B" w14:textId="08ECB3DB" w:rsidR="009F49EF" w:rsidRPr="00407FE1" w:rsidRDefault="009F49EF" w:rsidP="009F49EF">
            <w:pPr>
              <w:rPr>
                <w:rFonts w:ascii="Calibri" w:hAnsi="Calibri" w:cs="Calibri"/>
              </w:rPr>
            </w:pPr>
            <w:r>
              <w:rPr>
                <w:rFonts w:ascii="Calibri" w:hAnsi="Calibri" w:cs="Calibri"/>
              </w:rPr>
              <w:lastRenderedPageBreak/>
              <w:t>3.</w:t>
            </w:r>
          </w:p>
        </w:tc>
        <w:sdt>
          <w:sdtPr>
            <w:rPr>
              <w:rFonts w:ascii="Calibri" w:eastAsia="MS Gothic" w:hAnsi="Calibri" w:cs="Calibri"/>
            </w:rPr>
            <w:id w:val="-93556220"/>
            <w14:checkbox>
              <w14:checked w14:val="0"/>
              <w14:checkedState w14:val="2612" w14:font="MS Gothic"/>
              <w14:uncheckedState w14:val="2610" w14:font="MS Gothic"/>
            </w14:checkbox>
          </w:sdtPr>
          <w:sdtContent>
            <w:tc>
              <w:tcPr>
                <w:tcW w:w="456" w:type="dxa"/>
                <w:tcBorders>
                  <w:top w:val="single" w:sz="4" w:space="0" w:color="D1D1D1" w:themeColor="background2" w:themeShade="E6"/>
                </w:tcBorders>
              </w:tcPr>
              <w:p w14:paraId="133EC3D5" w14:textId="740E6080" w:rsidR="009F49EF" w:rsidRPr="00407FE1" w:rsidRDefault="009F49EF" w:rsidP="009F49EF">
                <w:pPr>
                  <w:rPr>
                    <w:rFonts w:ascii="Calibri" w:eastAsia="MS Gothic" w:hAnsi="Calibri" w:cs="Calibri"/>
                  </w:rPr>
                </w:pPr>
                <w:r>
                  <w:rPr>
                    <w:rFonts w:ascii="MS Gothic" w:eastAsia="MS Gothic" w:hAnsi="MS Gothic" w:cs="Calibri" w:hint="eastAsia"/>
                  </w:rPr>
                  <w:t>☐</w:t>
                </w:r>
              </w:p>
            </w:tc>
          </w:sdtContent>
        </w:sdt>
        <w:tc>
          <w:tcPr>
            <w:tcW w:w="3511" w:type="dxa"/>
            <w:tcBorders>
              <w:top w:val="single" w:sz="4" w:space="0" w:color="D1D1D1" w:themeColor="background2" w:themeShade="E6"/>
            </w:tcBorders>
          </w:tcPr>
          <w:p w14:paraId="7B293C91" w14:textId="77777777" w:rsidR="00796AA1" w:rsidRDefault="009F49EF" w:rsidP="009F49EF">
            <w:pPr>
              <w:rPr>
                <w:rFonts w:ascii="Calibri" w:hAnsi="Calibri" w:cs="Calibri"/>
              </w:rPr>
            </w:pPr>
            <w:r>
              <w:rPr>
                <w:rFonts w:ascii="Calibri" w:hAnsi="Calibri" w:cs="Calibri"/>
              </w:rPr>
              <w:t>Participate in the handover from</w:t>
            </w:r>
          </w:p>
          <w:p w14:paraId="69EB7660" w14:textId="58BA38FE" w:rsidR="009F49EF" w:rsidRDefault="009F49EF" w:rsidP="009F49EF">
            <w:pPr>
              <w:rPr>
                <w:rFonts w:ascii="Calibri" w:hAnsi="Calibri" w:cs="Calibri"/>
              </w:rPr>
            </w:pPr>
            <w:r>
              <w:rPr>
                <w:rFonts w:ascii="Calibri" w:hAnsi="Calibri" w:cs="Calibri"/>
              </w:rPr>
              <w:t>Bas-P</w:t>
            </w:r>
          </w:p>
        </w:tc>
        <w:tc>
          <w:tcPr>
            <w:tcW w:w="2099" w:type="dxa"/>
            <w:tcBorders>
              <w:top w:val="single" w:sz="4" w:space="0" w:color="D1D1D1" w:themeColor="background2" w:themeShade="E6"/>
            </w:tcBorders>
          </w:tcPr>
          <w:p w14:paraId="09294354" w14:textId="77777777" w:rsidR="009F49EF" w:rsidRPr="00407FE1" w:rsidRDefault="009F49EF" w:rsidP="009F49EF">
            <w:pPr>
              <w:rPr>
                <w:rFonts w:ascii="Calibri" w:hAnsi="Calibri" w:cs="Calibri"/>
              </w:rPr>
            </w:pPr>
          </w:p>
        </w:tc>
        <w:tc>
          <w:tcPr>
            <w:tcW w:w="2371" w:type="dxa"/>
            <w:tcBorders>
              <w:top w:val="single" w:sz="4" w:space="0" w:color="D1D1D1" w:themeColor="background2" w:themeShade="E6"/>
            </w:tcBorders>
          </w:tcPr>
          <w:p w14:paraId="0F08AA10" w14:textId="77777777" w:rsidR="009F49EF" w:rsidRPr="00407FE1" w:rsidRDefault="009F49EF" w:rsidP="009F49EF">
            <w:pPr>
              <w:rPr>
                <w:rFonts w:ascii="Calibri" w:hAnsi="Calibri" w:cs="Calibri"/>
              </w:rPr>
            </w:pPr>
          </w:p>
        </w:tc>
        <w:tc>
          <w:tcPr>
            <w:tcW w:w="5003" w:type="dxa"/>
            <w:tcBorders>
              <w:top w:val="single" w:sz="4" w:space="0" w:color="D1D1D1" w:themeColor="background2" w:themeShade="E6"/>
              <w:right w:val="nil"/>
            </w:tcBorders>
          </w:tcPr>
          <w:p w14:paraId="28F4DF06" w14:textId="1F65585C" w:rsidR="009F49EF" w:rsidRPr="001D0E39" w:rsidRDefault="009F49EF" w:rsidP="009F49EF">
            <w:pPr>
              <w:rPr>
                <w:rFonts w:ascii="Calibri" w:hAnsi="Calibri" w:cs="Calibri"/>
                <w:color w:val="000000" w:themeColor="text1"/>
              </w:rPr>
            </w:pPr>
            <w:r w:rsidRPr="001D0E39">
              <w:rPr>
                <w:rFonts w:ascii="Calibri" w:hAnsi="Calibri" w:cs="Calibri"/>
                <w:color w:val="000000" w:themeColor="text1"/>
              </w:rPr>
              <w:t>Receive relevant information and documents, e.g. the work environment plan.</w:t>
            </w:r>
          </w:p>
          <w:p w14:paraId="5A70D24C" w14:textId="703731A4" w:rsidR="009F49EF" w:rsidRDefault="009F49EF" w:rsidP="009F49EF">
            <w:pPr>
              <w:rPr>
                <w:rFonts w:ascii="Calibri" w:hAnsi="Calibri" w:cs="Calibri"/>
              </w:rPr>
            </w:pPr>
            <w:r>
              <w:rPr>
                <w:rFonts w:ascii="Calibri" w:hAnsi="Calibri" w:cs="Calibri"/>
                <w:b/>
                <w:bCs/>
                <w:color w:val="7F7F7F" w:themeColor="text1" w:themeTint="80"/>
              </w:rPr>
              <w:t>Ch. 4, Sec. 26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9F49EF" w:rsidRPr="00407FE1" w14:paraId="4A08E989" w14:textId="77777777" w:rsidTr="005A1793">
        <w:tc>
          <w:tcPr>
            <w:tcW w:w="564" w:type="dxa"/>
            <w:tcBorders>
              <w:top w:val="single" w:sz="4" w:space="0" w:color="D1D1D1" w:themeColor="background2" w:themeShade="E6"/>
              <w:left w:val="nil"/>
            </w:tcBorders>
          </w:tcPr>
          <w:p w14:paraId="0E1DF953" w14:textId="7BBC9F83" w:rsidR="009F49EF" w:rsidRPr="00407FE1" w:rsidRDefault="009F49EF" w:rsidP="009F49EF">
            <w:pPr>
              <w:rPr>
                <w:rFonts w:ascii="Calibri" w:hAnsi="Calibri" w:cs="Calibri"/>
              </w:rPr>
            </w:pPr>
            <w:r>
              <w:rPr>
                <w:rFonts w:ascii="Calibri" w:hAnsi="Calibri" w:cs="Calibri"/>
              </w:rPr>
              <w:t>4.</w:t>
            </w:r>
          </w:p>
        </w:tc>
        <w:sdt>
          <w:sdtPr>
            <w:rPr>
              <w:rFonts w:ascii="Calibri" w:eastAsia="MS Gothic" w:hAnsi="Calibri" w:cs="Calibri"/>
            </w:rPr>
            <w:id w:val="270596297"/>
            <w14:checkbox>
              <w14:checked w14:val="0"/>
              <w14:checkedState w14:val="2612" w14:font="MS Gothic"/>
              <w14:uncheckedState w14:val="2610" w14:font="MS Gothic"/>
            </w14:checkbox>
          </w:sdtPr>
          <w:sdtContent>
            <w:tc>
              <w:tcPr>
                <w:tcW w:w="456" w:type="dxa"/>
                <w:tcBorders>
                  <w:top w:val="single" w:sz="4" w:space="0" w:color="D1D1D1" w:themeColor="background2" w:themeShade="E6"/>
                </w:tcBorders>
              </w:tcPr>
              <w:p w14:paraId="2EF29D0D" w14:textId="3061863A" w:rsidR="009F49EF" w:rsidRPr="00407FE1" w:rsidRDefault="009F49EF" w:rsidP="009F49EF">
                <w:pPr>
                  <w:rPr>
                    <w:rFonts w:ascii="Calibri" w:eastAsia="MS Gothic" w:hAnsi="Calibri" w:cs="Calibri"/>
                  </w:rPr>
                </w:pPr>
                <w:r>
                  <w:rPr>
                    <w:rFonts w:ascii="MS Gothic" w:eastAsia="MS Gothic" w:hAnsi="MS Gothic" w:cs="Calibri" w:hint="eastAsia"/>
                  </w:rPr>
                  <w:t>☐</w:t>
                </w:r>
              </w:p>
            </w:tc>
          </w:sdtContent>
        </w:sdt>
        <w:tc>
          <w:tcPr>
            <w:tcW w:w="3511" w:type="dxa"/>
            <w:tcBorders>
              <w:top w:val="single" w:sz="4" w:space="0" w:color="D1D1D1" w:themeColor="background2" w:themeShade="E6"/>
            </w:tcBorders>
          </w:tcPr>
          <w:p w14:paraId="2C7FC288" w14:textId="49E23A22" w:rsidR="009F49EF" w:rsidRDefault="009F49EF" w:rsidP="009F49EF">
            <w:pPr>
              <w:rPr>
                <w:rFonts w:ascii="Calibri" w:hAnsi="Calibri" w:cs="Calibri"/>
              </w:rPr>
            </w:pPr>
            <w:r w:rsidRPr="00BE7DAA">
              <w:rPr>
                <w:rFonts w:ascii="Calibri" w:hAnsi="Calibri" w:cs="Calibri"/>
              </w:rPr>
              <w:t>Ensure that the work environment plan is available at the construction site.</w:t>
            </w:r>
          </w:p>
        </w:tc>
        <w:tc>
          <w:tcPr>
            <w:tcW w:w="2099" w:type="dxa"/>
            <w:tcBorders>
              <w:top w:val="single" w:sz="4" w:space="0" w:color="D1D1D1" w:themeColor="background2" w:themeShade="E6"/>
            </w:tcBorders>
          </w:tcPr>
          <w:p w14:paraId="20624A26" w14:textId="77777777" w:rsidR="00796AA1" w:rsidRDefault="009F49EF" w:rsidP="009F49EF">
            <w:pPr>
              <w:rPr>
                <w:rFonts w:ascii="Calibri" w:hAnsi="Calibri" w:cs="Calibri"/>
              </w:rPr>
            </w:pPr>
            <w:r w:rsidRPr="00BE7DAA">
              <w:rPr>
                <w:rFonts w:ascii="Calibri" w:hAnsi="Calibri" w:cs="Calibri"/>
              </w:rPr>
              <w:t>Client and</w:t>
            </w:r>
          </w:p>
          <w:p w14:paraId="3C56A7D5" w14:textId="7C889FAA" w:rsidR="009F49EF" w:rsidRPr="00407FE1" w:rsidRDefault="009F49EF" w:rsidP="009F49EF">
            <w:pPr>
              <w:rPr>
                <w:rFonts w:ascii="Calibri" w:hAnsi="Calibri" w:cs="Calibri"/>
              </w:rPr>
            </w:pPr>
            <w:r w:rsidRPr="00BE7DAA">
              <w:rPr>
                <w:rFonts w:ascii="Calibri" w:hAnsi="Calibri" w:cs="Calibri"/>
              </w:rPr>
              <w:t>Bas-U</w:t>
            </w:r>
            <w:r w:rsidR="00796AA1">
              <w:rPr>
                <w:rFonts w:ascii="Calibri" w:hAnsi="Calibri" w:cs="Calibri"/>
              </w:rPr>
              <w:t/>
            </w:r>
            <w:r w:rsidRPr="00BE7DAA">
              <w:rPr>
                <w:rFonts w:ascii="Calibri" w:hAnsi="Calibri" w:cs="Calibri"/>
              </w:rPr>
              <w:t/>
            </w:r>
          </w:p>
        </w:tc>
        <w:tc>
          <w:tcPr>
            <w:tcW w:w="2371" w:type="dxa"/>
            <w:tcBorders>
              <w:top w:val="single" w:sz="4" w:space="0" w:color="D1D1D1" w:themeColor="background2" w:themeShade="E6"/>
            </w:tcBorders>
          </w:tcPr>
          <w:p w14:paraId="63717AB5" w14:textId="77777777" w:rsidR="009F49EF" w:rsidRPr="00407FE1" w:rsidRDefault="009F49EF" w:rsidP="009F49EF">
            <w:pPr>
              <w:rPr>
                <w:rFonts w:ascii="Calibri" w:hAnsi="Calibri" w:cs="Calibri"/>
              </w:rPr>
            </w:pPr>
          </w:p>
        </w:tc>
        <w:tc>
          <w:tcPr>
            <w:tcW w:w="5003" w:type="dxa"/>
            <w:tcBorders>
              <w:top w:val="single" w:sz="4" w:space="0" w:color="D1D1D1" w:themeColor="background2" w:themeShade="E6"/>
              <w:right w:val="nil"/>
            </w:tcBorders>
          </w:tcPr>
          <w:p w14:paraId="3CE77B2D" w14:textId="55EF1281" w:rsidR="009F49EF" w:rsidRPr="001D0E39" w:rsidRDefault="009F49EF" w:rsidP="009F49EF">
            <w:pPr>
              <w:rPr>
                <w:rFonts w:ascii="Calibri" w:hAnsi="Calibri" w:cs="Calibri"/>
                <w:color w:val="000000" w:themeColor="text1"/>
              </w:rPr>
            </w:pPr>
            <w:r>
              <w:rPr>
                <w:rFonts w:ascii="Calibri" w:hAnsi="Calibri" w:cs="Calibri"/>
                <w:color w:val="000000" w:themeColor="text1"/>
              </w:rPr>
              <w:t>Ensure that the prepared work environment plan is available at the construction site as soon as the first building or civil engineering work begins, so that everyone working there can access it.</w:t>
            </w:r>
            <w:r w:rsidRPr="001D0E39">
              <w:rPr>
                <w:rFonts w:ascii="Calibri" w:hAnsi="Calibri" w:cs="Calibri"/>
                <w:color w:val="000000" w:themeColor="text1"/>
              </w:rPr>
              <w:t/>
            </w:r>
          </w:p>
          <w:p w14:paraId="137D53EA" w14:textId="46D67DCD" w:rsidR="009F49EF" w:rsidRPr="001D0E39" w:rsidRDefault="009F49EF" w:rsidP="009F49EF">
            <w:pPr>
              <w:rPr>
                <w:rFonts w:ascii="Calibri" w:hAnsi="Calibri" w:cs="Calibri"/>
                <w:color w:val="000000" w:themeColor="text1"/>
              </w:rPr>
            </w:pPr>
            <w:r>
              <w:rPr>
                <w:rFonts w:ascii="Calibri" w:hAnsi="Calibri" w:cs="Calibri"/>
                <w:b/>
                <w:bCs/>
                <w:color w:val="7F7F7F" w:themeColor="text1" w:themeTint="80"/>
              </w:rPr>
              <w:t>Ch. 4, Sec. 27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9F49EF" w:rsidRPr="00407FE1" w14:paraId="7E23D366" w14:textId="77777777" w:rsidTr="005A1793">
        <w:tc>
          <w:tcPr>
            <w:tcW w:w="564" w:type="dxa"/>
            <w:tcBorders>
              <w:top w:val="single" w:sz="4" w:space="0" w:color="D1D1D1" w:themeColor="background2" w:themeShade="E6"/>
              <w:left w:val="nil"/>
            </w:tcBorders>
          </w:tcPr>
          <w:p w14:paraId="1A246C03" w14:textId="0E406552" w:rsidR="009F49EF" w:rsidRPr="00407FE1" w:rsidRDefault="009F49EF" w:rsidP="009F49EF">
            <w:pPr>
              <w:rPr>
                <w:rFonts w:ascii="Calibri" w:hAnsi="Calibri" w:cs="Calibri"/>
              </w:rPr>
            </w:pPr>
            <w:r>
              <w:rPr>
                <w:rFonts w:ascii="Calibri" w:hAnsi="Calibri" w:cs="Calibri"/>
              </w:rPr>
              <w:t>5.</w:t>
            </w:r>
          </w:p>
        </w:tc>
        <w:sdt>
          <w:sdtPr>
            <w:rPr>
              <w:rFonts w:ascii="Calibri" w:eastAsia="MS Gothic" w:hAnsi="Calibri" w:cs="Calibri"/>
            </w:rPr>
            <w:id w:val="-933974399"/>
            <w14:checkbox>
              <w14:checked w14:val="0"/>
              <w14:checkedState w14:val="2612" w14:font="MS Gothic"/>
              <w14:uncheckedState w14:val="2610" w14:font="MS Gothic"/>
            </w14:checkbox>
          </w:sdtPr>
          <w:sdtContent>
            <w:tc>
              <w:tcPr>
                <w:tcW w:w="456" w:type="dxa"/>
                <w:tcBorders>
                  <w:top w:val="single" w:sz="4" w:space="0" w:color="D1D1D1" w:themeColor="background2" w:themeShade="E6"/>
                </w:tcBorders>
              </w:tcPr>
              <w:p w14:paraId="02506531" w14:textId="6C302718" w:rsidR="009F49EF" w:rsidRPr="00407FE1" w:rsidRDefault="009F49EF" w:rsidP="009F49EF">
                <w:pPr>
                  <w:rPr>
                    <w:rFonts w:ascii="Calibri" w:eastAsia="MS Gothic" w:hAnsi="Calibri" w:cs="Calibri"/>
                  </w:rPr>
                </w:pPr>
                <w:r>
                  <w:rPr>
                    <w:rFonts w:ascii="MS Gothic" w:eastAsia="MS Gothic" w:hAnsi="MS Gothic" w:cs="Calibri" w:hint="eastAsia"/>
                  </w:rPr>
                  <w:t>☐</w:t>
                </w:r>
              </w:p>
            </w:tc>
          </w:sdtContent>
        </w:sdt>
        <w:tc>
          <w:tcPr>
            <w:tcW w:w="3511" w:type="dxa"/>
            <w:tcBorders>
              <w:top w:val="single" w:sz="4" w:space="0" w:color="D1D1D1" w:themeColor="background2" w:themeShade="E6"/>
            </w:tcBorders>
          </w:tcPr>
          <w:p w14:paraId="6146C1D2" w14:textId="1621D0D0" w:rsidR="009F49EF" w:rsidRDefault="00796AA1" w:rsidP="009F49EF">
            <w:pPr>
              <w:rPr>
                <w:rFonts w:ascii="Calibri" w:hAnsi="Calibri" w:cs="Calibri"/>
              </w:rPr>
            </w:pPr>
            <w:r>
              <w:rPr>
                <w:rFonts w:ascii="Calibri" w:hAnsi="Calibri" w:cs="Calibri"/>
              </w:rPr>
              <w:t>Establish a procedure for when and how the work environment plan is updated.</w:t>
            </w:r>
            <w:r w:rsidR="009F49EF">
              <w:rPr>
                <w:rFonts w:ascii="Calibri" w:hAnsi="Calibri" w:cs="Calibri"/>
              </w:rPr>
              <w:t/>
            </w:r>
            <w:r>
              <w:rPr>
                <w:rFonts w:ascii="Calibri" w:hAnsi="Calibri" w:cs="Calibri"/>
              </w:rPr>
              <w:t/>
            </w:r>
          </w:p>
        </w:tc>
        <w:tc>
          <w:tcPr>
            <w:tcW w:w="2099" w:type="dxa"/>
            <w:tcBorders>
              <w:top w:val="single" w:sz="4" w:space="0" w:color="D1D1D1" w:themeColor="background2" w:themeShade="E6"/>
            </w:tcBorders>
          </w:tcPr>
          <w:p w14:paraId="728677E5" w14:textId="77777777" w:rsidR="009F49EF" w:rsidRPr="00407FE1" w:rsidRDefault="009F49EF" w:rsidP="009F49EF">
            <w:pPr>
              <w:rPr>
                <w:rFonts w:ascii="Calibri" w:hAnsi="Calibri" w:cs="Calibri"/>
              </w:rPr>
            </w:pPr>
          </w:p>
        </w:tc>
        <w:tc>
          <w:tcPr>
            <w:tcW w:w="2371" w:type="dxa"/>
            <w:tcBorders>
              <w:top w:val="single" w:sz="4" w:space="0" w:color="D1D1D1" w:themeColor="background2" w:themeShade="E6"/>
            </w:tcBorders>
          </w:tcPr>
          <w:p w14:paraId="2BB27E89" w14:textId="77777777" w:rsidR="009F49EF" w:rsidRPr="00407FE1" w:rsidRDefault="009F49EF" w:rsidP="009F49EF">
            <w:pPr>
              <w:rPr>
                <w:rFonts w:ascii="Calibri" w:hAnsi="Calibri" w:cs="Calibri"/>
              </w:rPr>
            </w:pPr>
          </w:p>
        </w:tc>
        <w:tc>
          <w:tcPr>
            <w:tcW w:w="5003" w:type="dxa"/>
            <w:tcBorders>
              <w:top w:val="single" w:sz="4" w:space="0" w:color="D1D1D1" w:themeColor="background2" w:themeShade="E6"/>
              <w:right w:val="nil"/>
            </w:tcBorders>
          </w:tcPr>
          <w:p w14:paraId="79AD0849" w14:textId="19B0B81B" w:rsidR="009F49EF" w:rsidRDefault="009F49EF" w:rsidP="009F49EF">
            <w:pPr>
              <w:rPr>
                <w:rFonts w:ascii="Calibri" w:hAnsi="Calibri" w:cs="Calibri"/>
                <w:color w:val="000000" w:themeColor="text1"/>
              </w:rPr>
            </w:pPr>
            <w:r w:rsidRPr="009967B0">
              <w:rPr>
                <w:rFonts w:ascii="Calibri" w:hAnsi="Calibri" w:cs="Calibri"/>
                <w:b/>
                <w:bCs/>
                <w:color w:val="7F7F7F" w:themeColor="text1" w:themeTint="80"/>
              </w:rPr>
              <w:t>Ch. 4, Sec. 29 of AFS 2023:3</w:t>
            </w:r>
          </w:p>
        </w:tc>
      </w:tr>
      <w:tr w:rsidR="009F49EF" w:rsidRPr="00407FE1" w14:paraId="729283D9" w14:textId="77777777" w:rsidTr="005A1793">
        <w:tc>
          <w:tcPr>
            <w:tcW w:w="564" w:type="dxa"/>
            <w:tcBorders>
              <w:top w:val="single" w:sz="4" w:space="0" w:color="D1D1D1" w:themeColor="background2" w:themeShade="E6"/>
              <w:left w:val="nil"/>
            </w:tcBorders>
          </w:tcPr>
          <w:p w14:paraId="42EA1B0E" w14:textId="577BB083" w:rsidR="009F49EF" w:rsidRPr="00407FE1" w:rsidRDefault="009F49EF" w:rsidP="009F49EF">
            <w:pPr>
              <w:rPr>
                <w:rFonts w:ascii="Calibri" w:hAnsi="Calibri" w:cs="Calibri"/>
              </w:rPr>
            </w:pPr>
            <w:r>
              <w:rPr>
                <w:rFonts w:ascii="Calibri" w:hAnsi="Calibri" w:cs="Calibri"/>
              </w:rPr>
              <w:t>6.</w:t>
            </w:r>
          </w:p>
        </w:tc>
        <w:sdt>
          <w:sdtPr>
            <w:rPr>
              <w:rFonts w:ascii="Calibri" w:eastAsia="MS Gothic" w:hAnsi="Calibri" w:cs="Calibri"/>
            </w:rPr>
            <w:id w:val="1487752766"/>
            <w14:checkbox>
              <w14:checked w14:val="0"/>
              <w14:checkedState w14:val="2612" w14:font="MS Gothic"/>
              <w14:uncheckedState w14:val="2610" w14:font="MS Gothic"/>
            </w14:checkbox>
          </w:sdtPr>
          <w:sdtContent>
            <w:tc>
              <w:tcPr>
                <w:tcW w:w="456" w:type="dxa"/>
                <w:tcBorders>
                  <w:top w:val="single" w:sz="4" w:space="0" w:color="D1D1D1" w:themeColor="background2" w:themeShade="E6"/>
                </w:tcBorders>
              </w:tcPr>
              <w:p w14:paraId="2A1CB710" w14:textId="76E748BE" w:rsidR="009F49EF" w:rsidRPr="00407FE1" w:rsidRDefault="009F49EF" w:rsidP="009F49EF">
                <w:pPr>
                  <w:rPr>
                    <w:rFonts w:ascii="Calibri" w:eastAsia="MS Gothic" w:hAnsi="Calibri" w:cs="Calibri"/>
                  </w:rPr>
                </w:pPr>
                <w:r>
                  <w:rPr>
                    <w:rFonts w:ascii="MS Gothic" w:eastAsia="MS Gothic" w:hAnsi="MS Gothic" w:cs="Calibri" w:hint="eastAsia"/>
                  </w:rPr>
                  <w:t>☐</w:t>
                </w:r>
              </w:p>
            </w:tc>
          </w:sdtContent>
        </w:sdt>
        <w:tc>
          <w:tcPr>
            <w:tcW w:w="3511" w:type="dxa"/>
            <w:tcBorders>
              <w:top w:val="single" w:sz="4" w:space="0" w:color="D1D1D1" w:themeColor="background2" w:themeShade="E6"/>
            </w:tcBorders>
          </w:tcPr>
          <w:p w14:paraId="2AA7A586" w14:textId="6645A44F" w:rsidR="009F49EF" w:rsidRDefault="00796AA1" w:rsidP="009F49EF">
            <w:pPr>
              <w:rPr>
                <w:rFonts w:ascii="Calibri" w:hAnsi="Calibri" w:cs="Calibri"/>
              </w:rPr>
            </w:pPr>
            <w:r>
              <w:rPr>
                <w:rFonts w:ascii="Calibri" w:hAnsi="Calibri" w:cs="Calibri"/>
              </w:rPr>
              <w:t>Establish a procedure for updating the work environment documentation.</w:t>
            </w:r>
            <w:r w:rsidR="009F49EF">
              <w:rPr>
                <w:rFonts w:ascii="Calibri" w:hAnsi="Calibri" w:cs="Calibri"/>
              </w:rPr>
              <w:t/>
            </w:r>
            <w:r>
              <w:rPr>
                <w:rFonts w:ascii="Calibri" w:hAnsi="Calibri" w:cs="Calibri"/>
              </w:rPr>
              <w:t/>
            </w:r>
          </w:p>
        </w:tc>
        <w:tc>
          <w:tcPr>
            <w:tcW w:w="2099" w:type="dxa"/>
            <w:tcBorders>
              <w:top w:val="single" w:sz="4" w:space="0" w:color="D1D1D1" w:themeColor="background2" w:themeShade="E6"/>
            </w:tcBorders>
          </w:tcPr>
          <w:p w14:paraId="7C85CECE" w14:textId="77777777" w:rsidR="009F49EF" w:rsidRPr="00407FE1" w:rsidRDefault="009F49EF" w:rsidP="009F49EF">
            <w:pPr>
              <w:rPr>
                <w:rFonts w:ascii="Calibri" w:hAnsi="Calibri" w:cs="Calibri"/>
              </w:rPr>
            </w:pPr>
          </w:p>
        </w:tc>
        <w:tc>
          <w:tcPr>
            <w:tcW w:w="2371" w:type="dxa"/>
            <w:tcBorders>
              <w:top w:val="single" w:sz="4" w:space="0" w:color="D1D1D1" w:themeColor="background2" w:themeShade="E6"/>
            </w:tcBorders>
          </w:tcPr>
          <w:p w14:paraId="345BBFD4" w14:textId="77777777" w:rsidR="009F49EF" w:rsidRPr="00407FE1" w:rsidRDefault="009F49EF" w:rsidP="009F49EF">
            <w:pPr>
              <w:rPr>
                <w:rFonts w:ascii="Calibri" w:hAnsi="Calibri" w:cs="Calibri"/>
              </w:rPr>
            </w:pPr>
          </w:p>
        </w:tc>
        <w:tc>
          <w:tcPr>
            <w:tcW w:w="5003" w:type="dxa"/>
            <w:tcBorders>
              <w:top w:val="single" w:sz="4" w:space="0" w:color="D1D1D1" w:themeColor="background2" w:themeShade="E6"/>
              <w:right w:val="nil"/>
            </w:tcBorders>
          </w:tcPr>
          <w:p w14:paraId="3EDAFFC2" w14:textId="12F86121" w:rsidR="009F49EF" w:rsidRPr="001D0E39" w:rsidRDefault="009F49EF" w:rsidP="009F49EF">
            <w:pPr>
              <w:rPr>
                <w:rFonts w:ascii="Calibri" w:hAnsi="Calibri" w:cs="Calibri"/>
                <w:b/>
                <w:bCs/>
                <w:color w:val="000000" w:themeColor="text1"/>
              </w:rPr>
            </w:pPr>
            <w:r w:rsidRPr="009967B0">
              <w:rPr>
                <w:rFonts w:ascii="Calibri" w:hAnsi="Calibri" w:cs="Calibri"/>
                <w:b/>
                <w:bCs/>
                <w:color w:val="7F7F7F" w:themeColor="text1" w:themeTint="80"/>
              </w:rPr>
              <w:t>Ch. 4, Sec. 30 &amp; Ch. 10, Sec. 5 of AFS 2023:3</w:t>
            </w:r>
          </w:p>
        </w:tc>
      </w:tr>
      <w:tr w:rsidR="009F49EF" w:rsidRPr="00407FE1" w14:paraId="1BF944E0" w14:textId="77777777" w:rsidTr="005A1793">
        <w:tc>
          <w:tcPr>
            <w:tcW w:w="564" w:type="dxa"/>
            <w:tcBorders>
              <w:left w:val="nil"/>
            </w:tcBorders>
          </w:tcPr>
          <w:p w14:paraId="0F347A17" w14:textId="3F2F747F" w:rsidR="009F49EF" w:rsidRPr="00407FE1" w:rsidRDefault="009F49EF" w:rsidP="009F49EF">
            <w:pPr>
              <w:rPr>
                <w:rFonts w:ascii="Calibri" w:hAnsi="Calibri" w:cs="Calibri"/>
              </w:rPr>
            </w:pPr>
            <w:r>
              <w:rPr>
                <w:rFonts w:ascii="Calibri" w:hAnsi="Calibri" w:cs="Calibri"/>
              </w:rPr>
              <w:t>7.</w:t>
            </w:r>
          </w:p>
        </w:tc>
        <w:sdt>
          <w:sdtPr>
            <w:rPr>
              <w:rFonts w:ascii="Calibri" w:eastAsia="MS Gothic" w:hAnsi="Calibri" w:cs="Calibri"/>
            </w:rPr>
            <w:id w:val="1837731193"/>
            <w14:checkbox>
              <w14:checked w14:val="0"/>
              <w14:checkedState w14:val="2612" w14:font="MS Gothic"/>
              <w14:uncheckedState w14:val="2610" w14:font="MS Gothic"/>
            </w14:checkbox>
          </w:sdtPr>
          <w:sdtContent>
            <w:tc>
              <w:tcPr>
                <w:tcW w:w="456" w:type="dxa"/>
              </w:tcPr>
              <w:p w14:paraId="6B3C8B4F" w14:textId="1376270F" w:rsidR="009F49EF" w:rsidRPr="00407FE1" w:rsidRDefault="009F49EF" w:rsidP="009F49EF">
                <w:pPr>
                  <w:rPr>
                    <w:rFonts w:ascii="Calibri" w:hAnsi="Calibri" w:cs="Calibri"/>
                  </w:rPr>
                </w:pPr>
                <w:r w:rsidRPr="00407FE1">
                  <w:rPr>
                    <w:rFonts w:ascii="Segoe UI Symbol" w:eastAsia="MS Gothic" w:hAnsi="Segoe UI Symbol" w:cs="Segoe UI Symbol"/>
                  </w:rPr>
                  <w:t>☐</w:t>
                </w:r>
              </w:p>
            </w:tc>
          </w:sdtContent>
        </w:sdt>
        <w:tc>
          <w:tcPr>
            <w:tcW w:w="3511" w:type="dxa"/>
          </w:tcPr>
          <w:p w14:paraId="0CB9566E" w14:textId="6EB8F040" w:rsidR="009F49EF" w:rsidRPr="00407FE1" w:rsidRDefault="009F49EF" w:rsidP="009F49EF">
            <w:pPr>
              <w:rPr>
                <w:rFonts w:ascii="Calibri" w:hAnsi="Calibri" w:cs="Calibri"/>
              </w:rPr>
            </w:pPr>
            <w:r>
              <w:rPr>
                <w:rFonts w:ascii="Calibri" w:hAnsi="Calibri" w:cs="Calibri"/>
              </w:rPr>
              <w:t>Establish a procedure for how Bas-U works in accordance with the general principles.</w:t>
            </w:r>
            <w:r w:rsidRPr="008F5927">
              <w:rPr>
                <w:rFonts w:ascii="Calibri" w:hAnsi="Calibri" w:cs="Calibri"/>
              </w:rPr>
              <w:t/>
            </w:r>
            <w:r>
              <w:rPr>
                <w:rFonts w:ascii="Calibri" w:hAnsi="Calibri" w:cs="Calibri"/>
              </w:rPr>
              <w:t/>
            </w:r>
            <w:r w:rsidRPr="008F5927">
              <w:rPr>
                <w:rFonts w:ascii="Calibri" w:hAnsi="Calibri" w:cs="Calibri"/>
              </w:rPr>
              <w:t/>
            </w:r>
            <w:r>
              <w:rPr>
                <w:rFonts w:ascii="Calibri" w:hAnsi="Calibri" w:cs="Calibri"/>
              </w:rPr>
              <w:t/>
            </w:r>
          </w:p>
        </w:tc>
        <w:tc>
          <w:tcPr>
            <w:tcW w:w="2099" w:type="dxa"/>
          </w:tcPr>
          <w:p w14:paraId="3D356FAF" w14:textId="77777777" w:rsidR="009F49EF" w:rsidRPr="00407FE1" w:rsidRDefault="009F49EF" w:rsidP="009F49EF">
            <w:pPr>
              <w:rPr>
                <w:rFonts w:ascii="Calibri" w:hAnsi="Calibri" w:cs="Calibri"/>
              </w:rPr>
            </w:pPr>
          </w:p>
        </w:tc>
        <w:tc>
          <w:tcPr>
            <w:tcW w:w="2371" w:type="dxa"/>
          </w:tcPr>
          <w:p w14:paraId="460A6F7B" w14:textId="77777777" w:rsidR="009F49EF" w:rsidRPr="00407FE1" w:rsidRDefault="009F49EF" w:rsidP="009F49EF">
            <w:pPr>
              <w:rPr>
                <w:rFonts w:ascii="Calibri" w:hAnsi="Calibri" w:cs="Calibri"/>
              </w:rPr>
            </w:pPr>
          </w:p>
        </w:tc>
        <w:tc>
          <w:tcPr>
            <w:tcW w:w="5003" w:type="dxa"/>
            <w:tcBorders>
              <w:right w:val="nil"/>
            </w:tcBorders>
          </w:tcPr>
          <w:p w14:paraId="2D63DC92" w14:textId="5A89C1CC" w:rsidR="009F49EF" w:rsidRDefault="009F49EF" w:rsidP="009F49EF">
            <w:pPr>
              <w:rPr>
                <w:rFonts w:ascii="Calibri" w:hAnsi="Calibri" w:cs="Calibri"/>
                <w:b/>
                <w:bCs/>
              </w:rPr>
            </w:pPr>
            <w:r w:rsidRPr="008F5927">
              <w:rPr>
                <w:rFonts w:ascii="Calibri" w:hAnsi="Calibri" w:cs="Calibri"/>
              </w:rPr>
              <w:t>More detailed provisions on the general principles are set out in Chapter 8, Section 2 of AFS 2023:3.</w:t>
            </w:r>
            <w:r w:rsidRPr="003E5D86">
              <w:rPr>
                <w:rFonts w:ascii="Calibri" w:hAnsi="Calibri" w:cs="Calibri"/>
                <w:b/>
                <w:bCs/>
                <w:color w:val="7F7F7F" w:themeColor="text1" w:themeTint="80"/>
              </w:rPr>
              <w:t/>
            </w:r>
          </w:p>
          <w:p w14:paraId="19639289" w14:textId="12CA3D69" w:rsidR="009F49EF" w:rsidRPr="00407FE1" w:rsidRDefault="009F49EF" w:rsidP="009F49EF">
            <w:pPr>
              <w:rPr>
                <w:rFonts w:ascii="Calibri" w:hAnsi="Calibri" w:cs="Calibri"/>
              </w:rPr>
            </w:pPr>
            <w:r>
              <w:rPr>
                <w:rFonts w:ascii="Calibri" w:hAnsi="Calibri" w:cs="Calibri"/>
                <w:b/>
                <w:bCs/>
                <w:color w:val="7F7F7F" w:themeColor="text1" w:themeTint="80"/>
              </w:rPr>
              <w:t>Ch. 4, Sec. 4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9F49EF" w:rsidRPr="00407FE1" w14:paraId="50F2EBF5" w14:textId="77777777" w:rsidTr="005A1793">
        <w:tc>
          <w:tcPr>
            <w:tcW w:w="564" w:type="dxa"/>
            <w:tcBorders>
              <w:left w:val="nil"/>
            </w:tcBorders>
          </w:tcPr>
          <w:p w14:paraId="44D3F435" w14:textId="1A94FCFD" w:rsidR="009F49EF" w:rsidRPr="00407FE1" w:rsidRDefault="009F49EF" w:rsidP="009F49EF">
            <w:pPr>
              <w:rPr>
                <w:rFonts w:ascii="Calibri" w:hAnsi="Calibri" w:cs="Calibri"/>
              </w:rPr>
            </w:pPr>
            <w:r>
              <w:rPr>
                <w:rFonts w:ascii="Calibri" w:hAnsi="Calibri" w:cs="Calibri"/>
              </w:rPr>
              <w:t>8.</w:t>
            </w:r>
          </w:p>
        </w:tc>
        <w:sdt>
          <w:sdtPr>
            <w:rPr>
              <w:rFonts w:ascii="Calibri" w:eastAsia="MS Gothic" w:hAnsi="Calibri" w:cs="Calibri"/>
            </w:rPr>
            <w:id w:val="1115327757"/>
            <w14:checkbox>
              <w14:checked w14:val="0"/>
              <w14:checkedState w14:val="2612" w14:font="MS Gothic"/>
              <w14:uncheckedState w14:val="2610" w14:font="MS Gothic"/>
            </w14:checkbox>
          </w:sdtPr>
          <w:sdtContent>
            <w:tc>
              <w:tcPr>
                <w:tcW w:w="456" w:type="dxa"/>
              </w:tcPr>
              <w:p w14:paraId="124C5CE3" w14:textId="17AEA003" w:rsidR="009F49EF" w:rsidRPr="00407FE1" w:rsidRDefault="009F49EF" w:rsidP="009F49EF">
                <w:pPr>
                  <w:rPr>
                    <w:rFonts w:ascii="Calibri" w:hAnsi="Calibri" w:cs="Calibri"/>
                  </w:rPr>
                </w:pPr>
                <w:r w:rsidRPr="00407FE1">
                  <w:rPr>
                    <w:rFonts w:ascii="Segoe UI Symbol" w:eastAsia="MS Gothic" w:hAnsi="Segoe UI Symbol" w:cs="Segoe UI Symbol"/>
                  </w:rPr>
                  <w:t>☐</w:t>
                </w:r>
              </w:p>
            </w:tc>
          </w:sdtContent>
        </w:sdt>
        <w:tc>
          <w:tcPr>
            <w:tcW w:w="3511" w:type="dxa"/>
          </w:tcPr>
          <w:p w14:paraId="16943CD2" w14:textId="17E833D3" w:rsidR="009F49EF" w:rsidRPr="00407FE1" w:rsidRDefault="009F49EF" w:rsidP="009F49EF">
            <w:pPr>
              <w:rPr>
                <w:rFonts w:ascii="Calibri" w:hAnsi="Calibri" w:cs="Calibri"/>
              </w:rPr>
            </w:pPr>
            <w:r>
              <w:rPr>
                <w:rFonts w:ascii="Calibri" w:hAnsi="Calibri" w:cs="Calibri"/>
              </w:rPr>
              <w:t>Establish a procedure for how, when and with which parties Bas-U handles health and safety issues during the construction phase.</w:t>
            </w:r>
            <w:r w:rsidRPr="001D0E39">
              <w:rPr>
                <w:rFonts w:ascii="Calibri" w:hAnsi="Calibri" w:cs="Calibri"/>
              </w:rPr>
              <w:t/>
            </w:r>
            <w:r>
              <w:rPr>
                <w:rFonts w:ascii="Calibri" w:hAnsi="Calibri" w:cs="Calibri"/>
              </w:rPr>
              <w:t/>
            </w:r>
          </w:p>
        </w:tc>
        <w:tc>
          <w:tcPr>
            <w:tcW w:w="2099" w:type="dxa"/>
          </w:tcPr>
          <w:p w14:paraId="4FEDFB49" w14:textId="77777777" w:rsidR="009F49EF" w:rsidRPr="00407FE1" w:rsidRDefault="009F49EF" w:rsidP="009F49EF">
            <w:pPr>
              <w:rPr>
                <w:rFonts w:ascii="Calibri" w:hAnsi="Calibri" w:cs="Calibri"/>
              </w:rPr>
            </w:pPr>
          </w:p>
        </w:tc>
        <w:tc>
          <w:tcPr>
            <w:tcW w:w="2371" w:type="dxa"/>
          </w:tcPr>
          <w:p w14:paraId="77CE05CB" w14:textId="77777777" w:rsidR="009F49EF" w:rsidRPr="00407FE1" w:rsidRDefault="009F49EF" w:rsidP="009F49EF">
            <w:pPr>
              <w:rPr>
                <w:rFonts w:ascii="Calibri" w:hAnsi="Calibri" w:cs="Calibri"/>
              </w:rPr>
            </w:pPr>
          </w:p>
        </w:tc>
        <w:tc>
          <w:tcPr>
            <w:tcW w:w="5003" w:type="dxa"/>
            <w:tcBorders>
              <w:right w:val="nil"/>
            </w:tcBorders>
          </w:tcPr>
          <w:p w14:paraId="36C349D4" w14:textId="74D4526C" w:rsidR="009F49EF" w:rsidRDefault="009F49EF" w:rsidP="009F49EF">
            <w:pPr>
              <w:rPr>
                <w:rFonts w:ascii="Calibri" w:hAnsi="Calibri" w:cs="Calibri"/>
                <w:color w:val="000000" w:themeColor="text1"/>
              </w:rPr>
            </w:pPr>
            <w:r w:rsidRPr="001D0E39">
              <w:rPr>
                <w:rFonts w:ascii="Calibri" w:hAnsi="Calibri" w:cs="Calibri"/>
                <w:color w:val="000000" w:themeColor="text1"/>
              </w:rPr>
              <w:t>E.g. which coordination meetings and other meetings on health and safety issues are held.</w:t>
            </w:r>
            <w:r>
              <w:rPr>
                <w:rFonts w:ascii="Calibri" w:hAnsi="Calibri" w:cs="Calibri"/>
                <w:color w:val="000000" w:themeColor="text1"/>
              </w:rPr>
              <w:t/>
            </w:r>
          </w:p>
          <w:p w14:paraId="35C13AA0" w14:textId="5BC0218F" w:rsidR="009F49EF" w:rsidRPr="00407FE1" w:rsidRDefault="009F49EF" w:rsidP="009F49EF">
            <w:pPr>
              <w:rPr>
                <w:rFonts w:ascii="Calibri" w:hAnsi="Calibri" w:cs="Calibri"/>
              </w:rPr>
            </w:pPr>
            <w:r>
              <w:rPr>
                <w:rFonts w:ascii="Calibri" w:hAnsi="Calibri" w:cs="Calibri"/>
                <w:b/>
                <w:bCs/>
                <w:color w:val="7F7F7F" w:themeColor="text1" w:themeTint="80"/>
              </w:rPr>
              <w:t>Ch. 4, Sec. 4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9F49EF" w:rsidRPr="00407FE1" w14:paraId="723A4D83" w14:textId="77777777" w:rsidTr="005A1793">
        <w:tc>
          <w:tcPr>
            <w:tcW w:w="564" w:type="dxa"/>
            <w:tcBorders>
              <w:left w:val="nil"/>
            </w:tcBorders>
          </w:tcPr>
          <w:p w14:paraId="1252FC0F" w14:textId="60BA2902" w:rsidR="009F49EF" w:rsidRPr="00407FE1" w:rsidRDefault="009F49EF" w:rsidP="009F49EF">
            <w:pPr>
              <w:rPr>
                <w:rFonts w:ascii="Calibri" w:hAnsi="Calibri" w:cs="Calibri"/>
              </w:rPr>
            </w:pPr>
            <w:r>
              <w:rPr>
                <w:rFonts w:ascii="Calibri" w:hAnsi="Calibri" w:cs="Calibri"/>
              </w:rPr>
              <w:t>9.</w:t>
            </w:r>
          </w:p>
        </w:tc>
        <w:sdt>
          <w:sdtPr>
            <w:rPr>
              <w:rFonts w:ascii="Calibri" w:eastAsia="MS Gothic" w:hAnsi="Calibri" w:cs="Calibri"/>
            </w:rPr>
            <w:id w:val="-530800554"/>
            <w14:checkbox>
              <w14:checked w14:val="0"/>
              <w14:checkedState w14:val="2612" w14:font="MS Gothic"/>
              <w14:uncheckedState w14:val="2610" w14:font="MS Gothic"/>
            </w14:checkbox>
          </w:sdtPr>
          <w:sdtContent>
            <w:tc>
              <w:tcPr>
                <w:tcW w:w="456" w:type="dxa"/>
              </w:tcPr>
              <w:p w14:paraId="149C8E10" w14:textId="3FD52D12" w:rsidR="009F49EF" w:rsidRPr="00407FE1" w:rsidRDefault="009F49EF" w:rsidP="009F49EF">
                <w:pPr>
                  <w:rPr>
                    <w:rFonts w:ascii="Calibri" w:hAnsi="Calibri" w:cs="Calibri"/>
                  </w:rPr>
                </w:pPr>
                <w:r w:rsidRPr="00407FE1">
                  <w:rPr>
                    <w:rFonts w:ascii="Segoe UI Symbol" w:eastAsia="MS Gothic" w:hAnsi="Segoe UI Symbol" w:cs="Segoe UI Symbol"/>
                  </w:rPr>
                  <w:t>☐</w:t>
                </w:r>
              </w:p>
            </w:tc>
          </w:sdtContent>
        </w:sdt>
        <w:tc>
          <w:tcPr>
            <w:tcW w:w="3511" w:type="dxa"/>
          </w:tcPr>
          <w:p w14:paraId="5502C1A5" w14:textId="264B9476" w:rsidR="009F49EF" w:rsidRPr="00407FE1" w:rsidRDefault="009F49EF" w:rsidP="009F49EF">
            <w:pPr>
              <w:rPr>
                <w:rFonts w:ascii="Calibri" w:hAnsi="Calibri" w:cs="Calibri"/>
              </w:rPr>
            </w:pPr>
            <w:r>
              <w:rPr>
                <w:rFonts w:ascii="Calibri" w:hAnsi="Calibri" w:cs="Calibri"/>
              </w:rPr>
              <w:t>Establish a procedure for how Bas-U checks and follows up the contractors' work environment management.</w:t>
            </w:r>
            <w:r w:rsidRPr="001D0E39">
              <w:rPr>
                <w:rFonts w:ascii="Calibri" w:hAnsi="Calibri" w:cs="Calibri"/>
              </w:rPr>
              <w:t/>
            </w:r>
            <w:r>
              <w:rPr>
                <w:rFonts w:ascii="Calibri" w:hAnsi="Calibri" w:cs="Calibri"/>
              </w:rPr>
              <w:t/>
            </w:r>
          </w:p>
        </w:tc>
        <w:tc>
          <w:tcPr>
            <w:tcW w:w="2099" w:type="dxa"/>
          </w:tcPr>
          <w:p w14:paraId="65CBBBDE" w14:textId="77777777" w:rsidR="009F49EF" w:rsidRPr="00407FE1" w:rsidRDefault="009F49EF" w:rsidP="009F49EF">
            <w:pPr>
              <w:rPr>
                <w:rFonts w:ascii="Calibri" w:hAnsi="Calibri" w:cs="Calibri"/>
              </w:rPr>
            </w:pPr>
          </w:p>
        </w:tc>
        <w:tc>
          <w:tcPr>
            <w:tcW w:w="2371" w:type="dxa"/>
          </w:tcPr>
          <w:p w14:paraId="53F32730" w14:textId="77777777" w:rsidR="009F49EF" w:rsidRPr="00407FE1" w:rsidRDefault="009F49EF" w:rsidP="009F49EF">
            <w:pPr>
              <w:rPr>
                <w:rFonts w:ascii="Calibri" w:hAnsi="Calibri" w:cs="Calibri"/>
              </w:rPr>
            </w:pPr>
          </w:p>
        </w:tc>
        <w:tc>
          <w:tcPr>
            <w:tcW w:w="5003" w:type="dxa"/>
            <w:tcBorders>
              <w:right w:val="nil"/>
            </w:tcBorders>
          </w:tcPr>
          <w:p w14:paraId="4DAE1134" w14:textId="77777777" w:rsidR="009F49EF" w:rsidRDefault="009F49EF" w:rsidP="009F49EF">
            <w:pPr>
              <w:rPr>
                <w:rFonts w:ascii="Calibri" w:hAnsi="Calibri" w:cs="Calibri"/>
                <w:color w:val="000000" w:themeColor="text1"/>
              </w:rPr>
            </w:pPr>
            <w:r w:rsidRPr="001D0E39">
              <w:rPr>
                <w:rFonts w:ascii="Calibri" w:hAnsi="Calibri" w:cs="Calibri"/>
                <w:color w:val="000000" w:themeColor="text1"/>
              </w:rPr>
              <w:t>E.g. which checks are carried out on the contractors' work environment management at the construction site in accordance with Sections 20-22.</w:t>
            </w:r>
          </w:p>
          <w:p w14:paraId="323339B9" w14:textId="29D6C9B7" w:rsidR="009F49EF" w:rsidRPr="00407FE1" w:rsidRDefault="009F49EF" w:rsidP="009F49EF">
            <w:pPr>
              <w:rPr>
                <w:rFonts w:ascii="Calibri" w:hAnsi="Calibri" w:cs="Calibri"/>
              </w:rPr>
            </w:pPr>
            <w:r w:rsidRPr="00415514">
              <w:rPr>
                <w:rFonts w:ascii="Calibri" w:hAnsi="Calibri" w:cs="Calibri"/>
                <w:b/>
                <w:bCs/>
                <w:color w:val="7F7F7F" w:themeColor="text1" w:themeTint="80"/>
              </w:rPr>
              <w:t>Ch. 3, Sec. 7b of the Work Environment Act &amp; Ch. 4, Sec. 4 of AFS 2023:3.</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r>
              <w:rPr>
                <w:rFonts w:ascii="Calibri" w:hAnsi="Calibri" w:cs="Calibri"/>
                <w:b/>
                <w:bCs/>
                <w:color w:val="7F7F7F" w:themeColor="text1" w:themeTint="80"/>
              </w:rPr>
              <w:t/>
            </w:r>
          </w:p>
        </w:tc>
      </w:tr>
      <w:tr w:rsidR="009F49EF" w:rsidRPr="00407FE1" w14:paraId="4518C693" w14:textId="77777777" w:rsidTr="005A1793">
        <w:tc>
          <w:tcPr>
            <w:tcW w:w="564" w:type="dxa"/>
            <w:tcBorders>
              <w:left w:val="nil"/>
            </w:tcBorders>
          </w:tcPr>
          <w:p w14:paraId="41BC9C97" w14:textId="60C42D48" w:rsidR="009F49EF" w:rsidRPr="00407FE1" w:rsidRDefault="009F49EF" w:rsidP="009F49EF">
            <w:pPr>
              <w:rPr>
                <w:rFonts w:ascii="Calibri" w:hAnsi="Calibri" w:cs="Calibri"/>
              </w:rPr>
            </w:pPr>
            <w:r>
              <w:rPr>
                <w:rFonts w:ascii="Calibri" w:hAnsi="Calibri" w:cs="Calibri"/>
              </w:rPr>
              <w:t>10.</w:t>
            </w:r>
          </w:p>
        </w:tc>
        <w:sdt>
          <w:sdtPr>
            <w:rPr>
              <w:rFonts w:ascii="Calibri" w:eastAsia="MS Gothic" w:hAnsi="Calibri" w:cs="Calibri"/>
            </w:rPr>
            <w:id w:val="-1128389665"/>
            <w14:checkbox>
              <w14:checked w14:val="0"/>
              <w14:checkedState w14:val="2612" w14:font="MS Gothic"/>
              <w14:uncheckedState w14:val="2610" w14:font="MS Gothic"/>
            </w14:checkbox>
          </w:sdtPr>
          <w:sdtContent>
            <w:tc>
              <w:tcPr>
                <w:tcW w:w="456" w:type="dxa"/>
              </w:tcPr>
              <w:p w14:paraId="7BD02C63" w14:textId="38C0FABA" w:rsidR="009F49EF" w:rsidRPr="00407FE1" w:rsidRDefault="009F49EF" w:rsidP="009F49EF">
                <w:pPr>
                  <w:rPr>
                    <w:rFonts w:ascii="Calibri" w:hAnsi="Calibri" w:cs="Calibri"/>
                  </w:rPr>
                </w:pPr>
                <w:r w:rsidRPr="00407FE1">
                  <w:rPr>
                    <w:rFonts w:ascii="Segoe UI Symbol" w:eastAsia="MS Gothic" w:hAnsi="Segoe UI Symbol" w:cs="Segoe UI Symbol"/>
                  </w:rPr>
                  <w:t>☐</w:t>
                </w:r>
              </w:p>
            </w:tc>
          </w:sdtContent>
        </w:sdt>
        <w:tc>
          <w:tcPr>
            <w:tcW w:w="3511" w:type="dxa"/>
          </w:tcPr>
          <w:p w14:paraId="7C43C281" w14:textId="156DE384" w:rsidR="009F49EF" w:rsidRPr="00407FE1" w:rsidRDefault="009F49EF" w:rsidP="009F49EF">
            <w:pPr>
              <w:rPr>
                <w:rFonts w:ascii="Calibri" w:hAnsi="Calibri" w:cs="Calibri"/>
              </w:rPr>
            </w:pPr>
            <w:r>
              <w:rPr>
                <w:rFonts w:ascii="Calibri" w:hAnsi="Calibri" w:cs="Calibri"/>
              </w:rPr>
              <w:t>Establish a procedure for how Bas-U ensures that only authorised persons are given access to the construction site.</w:t>
            </w:r>
            <w:r w:rsidRPr="001D0E39">
              <w:rPr>
                <w:rFonts w:ascii="Calibri" w:hAnsi="Calibri" w:cs="Calibri"/>
              </w:rPr>
              <w:t/>
            </w:r>
          </w:p>
        </w:tc>
        <w:tc>
          <w:tcPr>
            <w:tcW w:w="2099" w:type="dxa"/>
          </w:tcPr>
          <w:p w14:paraId="4E89C852" w14:textId="77777777" w:rsidR="009F49EF" w:rsidRPr="00407FE1" w:rsidRDefault="009F49EF" w:rsidP="009F49EF">
            <w:pPr>
              <w:rPr>
                <w:rFonts w:ascii="Calibri" w:hAnsi="Calibri" w:cs="Calibri"/>
              </w:rPr>
            </w:pPr>
          </w:p>
        </w:tc>
        <w:tc>
          <w:tcPr>
            <w:tcW w:w="2371" w:type="dxa"/>
          </w:tcPr>
          <w:p w14:paraId="16D6DC91" w14:textId="77777777" w:rsidR="009F49EF" w:rsidRPr="00407FE1" w:rsidRDefault="009F49EF" w:rsidP="009F49EF">
            <w:pPr>
              <w:rPr>
                <w:rFonts w:ascii="Calibri" w:hAnsi="Calibri" w:cs="Calibri"/>
              </w:rPr>
            </w:pPr>
          </w:p>
        </w:tc>
        <w:tc>
          <w:tcPr>
            <w:tcW w:w="5003" w:type="dxa"/>
            <w:tcBorders>
              <w:right w:val="nil"/>
            </w:tcBorders>
          </w:tcPr>
          <w:p w14:paraId="3B74E68F" w14:textId="209D7C24" w:rsidR="009F49EF" w:rsidRDefault="009F49EF" w:rsidP="009F49EF">
            <w:pPr>
              <w:rPr>
                <w:rFonts w:ascii="Calibri" w:hAnsi="Calibri" w:cs="Calibri"/>
                <w:color w:val="000000" w:themeColor="text1"/>
              </w:rPr>
            </w:pPr>
            <w:r w:rsidRPr="001D0E39">
              <w:rPr>
                <w:rFonts w:ascii="Calibri" w:hAnsi="Calibri" w:cs="Calibri"/>
                <w:color w:val="000000" w:themeColor="text1"/>
              </w:rPr>
              <w:t>E.g. how barriers and gates are checked.</w:t>
            </w:r>
            <w:r>
              <w:rPr>
                <w:rFonts w:ascii="Calibri" w:hAnsi="Calibri" w:cs="Calibri"/>
                <w:color w:val="000000" w:themeColor="text1"/>
              </w:rPr>
              <w:t/>
            </w:r>
          </w:p>
          <w:p w14:paraId="4BD853EF" w14:textId="0EBDC0E3" w:rsidR="009F49EF" w:rsidRPr="00407FE1" w:rsidRDefault="009F49EF" w:rsidP="009F49EF">
            <w:pPr>
              <w:rPr>
                <w:rFonts w:ascii="Calibri" w:hAnsi="Calibri" w:cs="Calibri"/>
              </w:rPr>
            </w:pPr>
            <w:r w:rsidRPr="00415514">
              <w:rPr>
                <w:rFonts w:ascii="Calibri" w:hAnsi="Calibri" w:cs="Calibri"/>
                <w:b/>
                <w:bCs/>
                <w:color w:val="7F7F7F" w:themeColor="text1" w:themeTint="80"/>
              </w:rPr>
              <w:t>Ch. 3, Sec. 7b of the Work Environment Act &amp; Ch. 4, Sec. 4 of AFS 2023:3.</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r>
              <w:rPr>
                <w:rFonts w:ascii="Calibri" w:hAnsi="Calibri" w:cs="Calibri"/>
                <w:b/>
                <w:bCs/>
                <w:color w:val="7F7F7F" w:themeColor="text1" w:themeTint="80"/>
              </w:rPr>
              <w:t/>
            </w:r>
          </w:p>
        </w:tc>
      </w:tr>
      <w:tr w:rsidR="009F49EF" w:rsidRPr="00407FE1" w14:paraId="45E3479F" w14:textId="77777777" w:rsidTr="005A1793">
        <w:tc>
          <w:tcPr>
            <w:tcW w:w="564" w:type="dxa"/>
            <w:tcBorders>
              <w:left w:val="nil"/>
            </w:tcBorders>
          </w:tcPr>
          <w:p w14:paraId="6286CB91" w14:textId="610A1126" w:rsidR="009F49EF" w:rsidRPr="00407FE1" w:rsidRDefault="009F49EF" w:rsidP="009F49EF">
            <w:pPr>
              <w:rPr>
                <w:rFonts w:ascii="Calibri" w:hAnsi="Calibri" w:cs="Calibri"/>
              </w:rPr>
            </w:pPr>
            <w:r>
              <w:rPr>
                <w:rFonts w:ascii="Calibri" w:hAnsi="Calibri" w:cs="Calibri"/>
              </w:rPr>
              <w:lastRenderedPageBreak/>
              <w:t>11.</w:t>
            </w:r>
          </w:p>
        </w:tc>
        <w:sdt>
          <w:sdtPr>
            <w:rPr>
              <w:rFonts w:ascii="Calibri" w:eastAsia="MS Gothic" w:hAnsi="Calibri" w:cs="Calibri"/>
            </w:rPr>
            <w:id w:val="1730409119"/>
            <w14:checkbox>
              <w14:checked w14:val="0"/>
              <w14:checkedState w14:val="2612" w14:font="MS Gothic"/>
              <w14:uncheckedState w14:val="2610" w14:font="MS Gothic"/>
            </w14:checkbox>
          </w:sdtPr>
          <w:sdtContent>
            <w:tc>
              <w:tcPr>
                <w:tcW w:w="456" w:type="dxa"/>
              </w:tcPr>
              <w:p w14:paraId="683C7588" w14:textId="1C7AF18F" w:rsidR="009F49EF" w:rsidRPr="00407FE1" w:rsidRDefault="009F49EF" w:rsidP="009F49EF">
                <w:pPr>
                  <w:rPr>
                    <w:rFonts w:ascii="Calibri" w:hAnsi="Calibri" w:cs="Calibri"/>
                  </w:rPr>
                </w:pPr>
                <w:r w:rsidRPr="00407FE1">
                  <w:rPr>
                    <w:rFonts w:ascii="Segoe UI Symbol" w:eastAsia="MS Gothic" w:hAnsi="Segoe UI Symbol" w:cs="Segoe UI Symbol"/>
                  </w:rPr>
                  <w:t>☐</w:t>
                </w:r>
              </w:p>
            </w:tc>
          </w:sdtContent>
        </w:sdt>
        <w:tc>
          <w:tcPr>
            <w:tcW w:w="3511" w:type="dxa"/>
          </w:tcPr>
          <w:p w14:paraId="7275C5E9" w14:textId="044BAD75" w:rsidR="009F49EF" w:rsidRPr="00407FE1" w:rsidRDefault="009F49EF" w:rsidP="009F49EF">
            <w:pPr>
              <w:rPr>
                <w:rFonts w:ascii="Calibri" w:hAnsi="Calibri" w:cs="Calibri"/>
              </w:rPr>
            </w:pPr>
            <w:r>
              <w:rPr>
                <w:rFonts w:ascii="Calibri" w:hAnsi="Calibri" w:cs="Calibri"/>
              </w:rPr>
              <w:t>Participate in scheduling.</w:t>
            </w:r>
            <w:r w:rsidR="005E0135">
              <w:rPr>
                <w:rFonts w:ascii="Calibri" w:hAnsi="Calibri" w:cs="Calibri"/>
              </w:rPr>
              <w:t/>
            </w:r>
          </w:p>
        </w:tc>
        <w:tc>
          <w:tcPr>
            <w:tcW w:w="2099" w:type="dxa"/>
          </w:tcPr>
          <w:p w14:paraId="2B365DE1" w14:textId="77777777" w:rsidR="009F49EF" w:rsidRPr="00407FE1" w:rsidRDefault="009F49EF" w:rsidP="009F49EF">
            <w:pPr>
              <w:rPr>
                <w:rFonts w:ascii="Calibri" w:hAnsi="Calibri" w:cs="Calibri"/>
              </w:rPr>
            </w:pPr>
          </w:p>
        </w:tc>
        <w:tc>
          <w:tcPr>
            <w:tcW w:w="2371" w:type="dxa"/>
          </w:tcPr>
          <w:p w14:paraId="5FBC394F" w14:textId="773B8412" w:rsidR="009F49EF" w:rsidRPr="00407FE1" w:rsidRDefault="005E0135" w:rsidP="009F49EF">
            <w:pPr>
              <w:rPr>
                <w:rFonts w:ascii="Calibri" w:hAnsi="Calibri" w:cs="Calibri"/>
              </w:rPr>
            </w:pPr>
            <w:r>
              <w:rPr>
                <w:rFonts w:ascii="Calibri" w:hAnsi="Calibri" w:cs="Calibri"/>
              </w:rPr>
              <w:t>Base this on the initial construction planning, ongoing planning in which plans are adapted to the actual progress of production, planning when disruptions occur, and more detailed planning in the form of work preparations.</w:t>
            </w:r>
            <w:r w:rsidR="009F49EF" w:rsidRPr="001D0E39">
              <w:rPr>
                <w:rFonts w:ascii="Calibri" w:hAnsi="Calibri" w:cs="Calibri"/>
              </w:rPr>
              <w:t/>
            </w:r>
            <w:r>
              <w:rPr>
                <w:rFonts w:ascii="Calibri" w:hAnsi="Calibri" w:cs="Calibri"/>
              </w:rPr>
              <w:t/>
            </w:r>
            <w:r w:rsidR="009F49EF" w:rsidRPr="001D0E39">
              <w:rPr>
                <w:rFonts w:ascii="Calibri" w:hAnsi="Calibri" w:cs="Calibri"/>
              </w:rPr>
              <w:t/>
            </w:r>
          </w:p>
        </w:tc>
        <w:tc>
          <w:tcPr>
            <w:tcW w:w="5003" w:type="dxa"/>
            <w:tcBorders>
              <w:right w:val="nil"/>
            </w:tcBorders>
          </w:tcPr>
          <w:p w14:paraId="40C8EF9E" w14:textId="62AE1839" w:rsidR="009F49EF" w:rsidRDefault="009F49EF" w:rsidP="009F49EF">
            <w:pPr>
              <w:rPr>
                <w:rFonts w:ascii="Calibri" w:hAnsi="Calibri" w:cs="Calibri"/>
              </w:rPr>
            </w:pPr>
            <w:r w:rsidRPr="001D0E39">
              <w:rPr>
                <w:rFonts w:ascii="Calibri" w:hAnsi="Calibri" w:cs="Calibri"/>
              </w:rPr>
              <w:t>Bas-U must participate in planning the work during the construction phase so that health and safety considerations are taken into account when different activities are coordinated.</w:t>
            </w:r>
            <w:r>
              <w:rPr>
                <w:rFonts w:ascii="Calibri" w:hAnsi="Calibri" w:cs="Calibri"/>
              </w:rPr>
              <w:t/>
            </w:r>
            <w:r w:rsidRPr="001D0E39">
              <w:rPr>
                <w:rFonts w:ascii="Calibri" w:hAnsi="Calibri" w:cs="Calibri"/>
              </w:rPr>
              <w:t/>
            </w:r>
            <w:r>
              <w:rPr>
                <w:rFonts w:ascii="Calibri" w:hAnsi="Calibri" w:cs="Calibri"/>
              </w:rPr>
              <w:t/>
            </w:r>
            <w:r w:rsidRPr="001D0E39">
              <w:rPr>
                <w:rFonts w:ascii="Calibri" w:hAnsi="Calibri" w:cs="Calibri"/>
              </w:rPr>
              <w:t/>
            </w:r>
          </w:p>
          <w:p w14:paraId="67FDE5F6" w14:textId="40659DE1" w:rsidR="009F49EF" w:rsidRDefault="009F49EF" w:rsidP="009F49EF">
            <w:pPr>
              <w:rPr>
                <w:rFonts w:ascii="Calibri" w:hAnsi="Calibri" w:cs="Calibri"/>
              </w:rPr>
            </w:pPr>
            <w:r>
              <w:rPr>
                <w:rFonts w:ascii="Calibri" w:hAnsi="Calibri" w:cs="Calibri"/>
              </w:rPr>
              <w:t>Bas-U must pay particular attention to the time required for work activities that are to be carried out simultaneously or in sequence.</w:t>
            </w:r>
            <w:r w:rsidRPr="001D0E39">
              <w:rPr>
                <w:rFonts w:ascii="Calibri" w:hAnsi="Calibri" w:cs="Calibri"/>
              </w:rPr>
              <w:t/>
            </w:r>
          </w:p>
          <w:p w14:paraId="043ACFFA" w14:textId="77777777" w:rsidR="009F49EF" w:rsidRDefault="009F49EF" w:rsidP="009F49EF">
            <w:pPr>
              <w:rPr>
                <w:rFonts w:ascii="Calibri" w:hAnsi="Calibri" w:cs="Calibri"/>
              </w:rPr>
            </w:pPr>
            <w:r w:rsidRPr="001D0E39">
              <w:rPr>
                <w:rFonts w:ascii="Calibri" w:hAnsi="Calibri" w:cs="Calibri"/>
              </w:rPr>
              <w:t>The work must be planned so that different work activities are not carried out at the same place at the same time in a way that creates a risk of ill health or accidents.</w:t>
            </w:r>
          </w:p>
          <w:p w14:paraId="52EF6ADB" w14:textId="3768B7FA" w:rsidR="009F49EF" w:rsidRPr="00407FE1" w:rsidRDefault="009F49EF" w:rsidP="009F49EF">
            <w:pPr>
              <w:rPr>
                <w:rFonts w:ascii="Calibri" w:hAnsi="Calibri" w:cs="Calibri"/>
              </w:rPr>
            </w:pPr>
            <w:r w:rsidRPr="00415514">
              <w:rPr>
                <w:rFonts w:ascii="Calibri" w:hAnsi="Calibri" w:cs="Calibri"/>
                <w:b/>
                <w:bCs/>
                <w:color w:val="7F7F7F" w:themeColor="text1" w:themeTint="80"/>
              </w:rPr>
              <w:t>Ch. 3, Sec. 7b of the Work Environment Act &amp; Ch. 4, Sec. 4 of AFS 2023:3</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9F49EF" w:rsidRPr="00407FE1" w14:paraId="356C1D39" w14:textId="77777777" w:rsidTr="005A1793">
        <w:tc>
          <w:tcPr>
            <w:tcW w:w="564" w:type="dxa"/>
            <w:tcBorders>
              <w:left w:val="nil"/>
            </w:tcBorders>
          </w:tcPr>
          <w:p w14:paraId="4E47F3D3" w14:textId="5A40D185" w:rsidR="009F49EF" w:rsidRPr="00407FE1" w:rsidRDefault="009F49EF" w:rsidP="009F49EF">
            <w:pPr>
              <w:rPr>
                <w:rFonts w:ascii="Calibri" w:hAnsi="Calibri" w:cs="Calibri"/>
              </w:rPr>
            </w:pPr>
            <w:r>
              <w:rPr>
                <w:rFonts w:ascii="Calibri" w:hAnsi="Calibri" w:cs="Calibri"/>
              </w:rPr>
              <w:t>12.</w:t>
            </w:r>
          </w:p>
        </w:tc>
        <w:sdt>
          <w:sdtPr>
            <w:rPr>
              <w:rFonts w:ascii="Calibri" w:eastAsia="MS Gothic" w:hAnsi="Calibri" w:cs="Calibri"/>
            </w:rPr>
            <w:id w:val="1104154423"/>
            <w14:checkbox>
              <w14:checked w14:val="0"/>
              <w14:checkedState w14:val="2612" w14:font="MS Gothic"/>
              <w14:uncheckedState w14:val="2610" w14:font="MS Gothic"/>
            </w14:checkbox>
          </w:sdtPr>
          <w:sdtContent>
            <w:tc>
              <w:tcPr>
                <w:tcW w:w="456" w:type="dxa"/>
              </w:tcPr>
              <w:p w14:paraId="3961BBBF" w14:textId="300C2F3C" w:rsidR="009F49EF" w:rsidRPr="00407FE1" w:rsidRDefault="009F49EF" w:rsidP="009F49EF">
                <w:pPr>
                  <w:rPr>
                    <w:rFonts w:ascii="Calibri" w:eastAsia="MS Gothic" w:hAnsi="Calibri" w:cs="Calibri"/>
                  </w:rPr>
                </w:pPr>
                <w:r w:rsidRPr="00407FE1">
                  <w:rPr>
                    <w:rFonts w:ascii="Segoe UI Symbol" w:eastAsia="MS Gothic" w:hAnsi="Segoe UI Symbol" w:cs="Segoe UI Symbol"/>
                  </w:rPr>
                  <w:t>☐</w:t>
                </w:r>
              </w:p>
            </w:tc>
          </w:sdtContent>
        </w:sdt>
        <w:tc>
          <w:tcPr>
            <w:tcW w:w="3511" w:type="dxa"/>
          </w:tcPr>
          <w:p w14:paraId="756C5CE9" w14:textId="65925927" w:rsidR="009F49EF" w:rsidRPr="00407FE1" w:rsidRDefault="009F49EF" w:rsidP="009F49EF">
            <w:pPr>
              <w:rPr>
                <w:rFonts w:ascii="Calibri" w:hAnsi="Calibri" w:cs="Calibri"/>
              </w:rPr>
            </w:pPr>
            <w:r>
              <w:rPr>
                <w:rFonts w:ascii="Calibri" w:hAnsi="Calibri" w:cs="Calibri"/>
              </w:rPr>
              <w:t>Organise cooperation between the contractors and coordinate their activities.</w:t>
            </w:r>
            <w:r w:rsidRPr="001D0E39">
              <w:rPr>
                <w:rFonts w:ascii="Calibri" w:hAnsi="Calibri" w:cs="Calibri"/>
              </w:rPr>
              <w:t/>
            </w:r>
          </w:p>
        </w:tc>
        <w:tc>
          <w:tcPr>
            <w:tcW w:w="2099" w:type="dxa"/>
          </w:tcPr>
          <w:p w14:paraId="59353E45" w14:textId="77777777" w:rsidR="009F49EF" w:rsidRPr="00407FE1" w:rsidRDefault="009F49EF" w:rsidP="009F49EF">
            <w:pPr>
              <w:rPr>
                <w:rFonts w:ascii="Calibri" w:hAnsi="Calibri" w:cs="Calibri"/>
              </w:rPr>
            </w:pPr>
          </w:p>
        </w:tc>
        <w:tc>
          <w:tcPr>
            <w:tcW w:w="2371" w:type="dxa"/>
          </w:tcPr>
          <w:p w14:paraId="6AA2BEFF" w14:textId="77777777" w:rsidR="009F49EF" w:rsidRPr="00407FE1" w:rsidRDefault="009F49EF" w:rsidP="009F49EF">
            <w:pPr>
              <w:rPr>
                <w:rFonts w:ascii="Calibri" w:hAnsi="Calibri" w:cs="Calibri"/>
              </w:rPr>
            </w:pPr>
          </w:p>
        </w:tc>
        <w:tc>
          <w:tcPr>
            <w:tcW w:w="5003" w:type="dxa"/>
            <w:tcBorders>
              <w:right w:val="nil"/>
            </w:tcBorders>
          </w:tcPr>
          <w:p w14:paraId="2C730487" w14:textId="77777777" w:rsidR="009F49EF" w:rsidRDefault="009F49EF" w:rsidP="009F49EF">
            <w:pPr>
              <w:rPr>
                <w:rFonts w:ascii="Calibri" w:hAnsi="Calibri" w:cs="Calibri"/>
              </w:rPr>
            </w:pPr>
            <w:r w:rsidRPr="001D0E39">
              <w:rPr>
                <w:rFonts w:ascii="Calibri" w:hAnsi="Calibri" w:cs="Calibri"/>
              </w:rPr>
              <w:t>Bas-U must ensure that the contractors take each other into account when working methods and work equipment are selected, so that they do not expose one another to health and safety risks.</w:t>
            </w:r>
          </w:p>
          <w:p w14:paraId="008625FD" w14:textId="53817254" w:rsidR="009F49EF" w:rsidRPr="00407FE1" w:rsidRDefault="009F49EF" w:rsidP="009F49EF">
            <w:pPr>
              <w:rPr>
                <w:rFonts w:ascii="Calibri" w:hAnsi="Calibri" w:cs="Calibri"/>
              </w:rPr>
            </w:pPr>
            <w:r w:rsidRPr="00415514">
              <w:rPr>
                <w:rFonts w:ascii="Calibri" w:hAnsi="Calibri" w:cs="Calibri"/>
                <w:b/>
                <w:bCs/>
                <w:color w:val="7F7F7F" w:themeColor="text1" w:themeTint="80"/>
              </w:rPr>
              <w:t>Ch. 3, Sec. 7b of the Work Environment Act &amp; Ch. 4, Sec. 7 of AFS 2023:3</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9967B0">
              <w:rPr>
                <w:rFonts w:ascii="Calibri" w:hAnsi="Calibri" w:cs="Calibri"/>
                <w:b/>
                <w:bCs/>
                <w:color w:val="7F7F7F" w:themeColor="text1" w:themeTint="80"/>
              </w:rPr>
              <w:t/>
            </w:r>
          </w:p>
        </w:tc>
      </w:tr>
      <w:tr w:rsidR="009F49EF" w:rsidRPr="00407FE1" w14:paraId="0186A7D1" w14:textId="77777777" w:rsidTr="005A1793">
        <w:tc>
          <w:tcPr>
            <w:tcW w:w="564" w:type="dxa"/>
            <w:tcBorders>
              <w:left w:val="nil"/>
            </w:tcBorders>
          </w:tcPr>
          <w:p w14:paraId="73FBA3FC" w14:textId="03B2B8AE" w:rsidR="009F49EF" w:rsidRPr="00407FE1" w:rsidRDefault="009F49EF" w:rsidP="009F49EF">
            <w:pPr>
              <w:rPr>
                <w:rFonts w:ascii="Calibri" w:hAnsi="Calibri" w:cs="Calibri"/>
              </w:rPr>
            </w:pPr>
            <w:r>
              <w:rPr>
                <w:rFonts w:ascii="Calibri" w:hAnsi="Calibri" w:cs="Calibri"/>
              </w:rPr>
              <w:t>13.</w:t>
            </w:r>
          </w:p>
        </w:tc>
        <w:sdt>
          <w:sdtPr>
            <w:rPr>
              <w:rFonts w:ascii="Calibri" w:eastAsia="MS Gothic" w:hAnsi="Calibri" w:cs="Calibri"/>
            </w:rPr>
            <w:id w:val="-1137103338"/>
            <w14:checkbox>
              <w14:checked w14:val="0"/>
              <w14:checkedState w14:val="2612" w14:font="MS Gothic"/>
              <w14:uncheckedState w14:val="2610" w14:font="MS Gothic"/>
            </w14:checkbox>
          </w:sdtPr>
          <w:sdtContent>
            <w:tc>
              <w:tcPr>
                <w:tcW w:w="456" w:type="dxa"/>
              </w:tcPr>
              <w:p w14:paraId="17CEEC4A" w14:textId="682101EC" w:rsidR="009F49EF" w:rsidRPr="00407FE1" w:rsidRDefault="009F49EF" w:rsidP="009F49EF">
                <w:pPr>
                  <w:rPr>
                    <w:rFonts w:ascii="Calibri" w:eastAsia="MS Gothic" w:hAnsi="Calibri" w:cs="Calibri"/>
                  </w:rPr>
                </w:pPr>
                <w:r w:rsidRPr="00407FE1">
                  <w:rPr>
                    <w:rFonts w:ascii="Segoe UI Symbol" w:eastAsia="MS Gothic" w:hAnsi="Segoe UI Symbol" w:cs="Segoe UI Symbol"/>
                  </w:rPr>
                  <w:t>☐</w:t>
                </w:r>
              </w:p>
            </w:tc>
          </w:sdtContent>
        </w:sdt>
        <w:tc>
          <w:tcPr>
            <w:tcW w:w="3511" w:type="dxa"/>
          </w:tcPr>
          <w:p w14:paraId="784BA261" w14:textId="26D9FD22" w:rsidR="009F49EF" w:rsidRPr="00407FE1" w:rsidRDefault="009F49EF" w:rsidP="009F49EF">
            <w:pPr>
              <w:rPr>
                <w:rFonts w:ascii="Calibri" w:hAnsi="Calibri" w:cs="Calibri"/>
              </w:rPr>
            </w:pPr>
            <w:r>
              <w:rPr>
                <w:rFonts w:ascii="Calibri" w:hAnsi="Calibri" w:cs="Calibri"/>
              </w:rPr>
              <w:t>Ensure that safety inspections are carried out regularly. (This must be included in the ordinary procedures)</w:t>
            </w:r>
            <w:r w:rsidRPr="003B4A60">
              <w:rPr>
                <w:rFonts w:ascii="Calibri" w:hAnsi="Calibri" w:cs="Calibri"/>
              </w:rPr>
              <w:t/>
            </w:r>
            <w:r>
              <w:rPr>
                <w:rFonts w:ascii="Calibri" w:hAnsi="Calibri" w:cs="Calibri"/>
              </w:rPr>
              <w:t/>
            </w:r>
            <w:r w:rsidRPr="003B4A60">
              <w:rPr>
                <w:rFonts w:ascii="Calibri" w:hAnsi="Calibri" w:cs="Calibri"/>
              </w:rPr>
              <w:t/>
            </w:r>
          </w:p>
        </w:tc>
        <w:tc>
          <w:tcPr>
            <w:tcW w:w="2099" w:type="dxa"/>
          </w:tcPr>
          <w:p w14:paraId="08A158BB" w14:textId="07B47E92" w:rsidR="009F49EF" w:rsidRPr="00407FE1" w:rsidRDefault="009F49EF" w:rsidP="009F49EF">
            <w:pPr>
              <w:rPr>
                <w:rFonts w:ascii="Calibri" w:hAnsi="Calibri" w:cs="Calibri"/>
              </w:rPr>
            </w:pPr>
            <w:r w:rsidRPr="00BE7DAA">
              <w:rPr>
                <w:rFonts w:ascii="Calibri" w:hAnsi="Calibri" w:cs="Calibri"/>
              </w:rPr>
              <w:t>Client and Bas-U</w:t>
            </w:r>
          </w:p>
        </w:tc>
        <w:tc>
          <w:tcPr>
            <w:tcW w:w="2371" w:type="dxa"/>
          </w:tcPr>
          <w:p w14:paraId="30D5AA38" w14:textId="77777777" w:rsidR="009F49EF" w:rsidRPr="00407FE1" w:rsidRDefault="009F49EF" w:rsidP="009F49EF">
            <w:pPr>
              <w:rPr>
                <w:rFonts w:ascii="Calibri" w:hAnsi="Calibri" w:cs="Calibri"/>
              </w:rPr>
            </w:pPr>
          </w:p>
        </w:tc>
        <w:tc>
          <w:tcPr>
            <w:tcW w:w="5003" w:type="dxa"/>
            <w:tcBorders>
              <w:right w:val="nil"/>
            </w:tcBorders>
          </w:tcPr>
          <w:p w14:paraId="6D62E631" w14:textId="77777777" w:rsidR="009F49EF" w:rsidRPr="003B4A60" w:rsidRDefault="009F49EF" w:rsidP="009F49EF">
            <w:pPr>
              <w:rPr>
                <w:rFonts w:ascii="Calibri" w:hAnsi="Calibri" w:cs="Calibri"/>
                <w:color w:val="000000" w:themeColor="text1"/>
              </w:rPr>
            </w:pPr>
            <w:r w:rsidRPr="003B4A60">
              <w:rPr>
                <w:rFonts w:ascii="Calibri" w:hAnsi="Calibri" w:cs="Calibri"/>
                <w:color w:val="000000" w:themeColor="text1"/>
              </w:rPr>
              <w:t>Safety inspections must be carried out at least once a week. A specific agreement may be made to carry out safety inspections less frequently if the nature or scope of the work makes weekly inspections unnecessary.</w:t>
            </w:r>
          </w:p>
          <w:p w14:paraId="0FEFE73C" w14:textId="0625CA5C" w:rsidR="009F49EF" w:rsidRPr="00407FE1" w:rsidRDefault="009F49EF" w:rsidP="009F49EF">
            <w:pPr>
              <w:rPr>
                <w:rFonts w:ascii="Calibri" w:hAnsi="Calibri" w:cs="Calibri"/>
              </w:rPr>
            </w:pPr>
            <w:r w:rsidRPr="003B4A60">
              <w:rPr>
                <w:rFonts w:ascii="Calibri" w:hAnsi="Calibri" w:cs="Calibri"/>
                <w:color w:val="000000" w:themeColor="text1"/>
              </w:rPr>
              <w:t>Bas-U convenes the safety inspections, and safety representatives must be given the opportunity to participate. Safety inspection reports must be provided to the project manager.</w:t>
            </w:r>
          </w:p>
        </w:tc>
      </w:tr>
      <w:tr w:rsidR="009F49EF" w:rsidRPr="00407FE1" w14:paraId="063C054B" w14:textId="77777777" w:rsidTr="005A1793">
        <w:tc>
          <w:tcPr>
            <w:tcW w:w="564" w:type="dxa"/>
            <w:tcBorders>
              <w:left w:val="nil"/>
            </w:tcBorders>
          </w:tcPr>
          <w:p w14:paraId="72EE1D22" w14:textId="7A63AB1F" w:rsidR="009F49EF" w:rsidRPr="00407FE1" w:rsidRDefault="009F49EF" w:rsidP="009F49EF">
            <w:pPr>
              <w:rPr>
                <w:rFonts w:ascii="Calibri" w:hAnsi="Calibri" w:cs="Calibri"/>
              </w:rPr>
            </w:pPr>
            <w:r>
              <w:rPr>
                <w:rFonts w:ascii="Calibri" w:hAnsi="Calibri" w:cs="Calibri"/>
              </w:rPr>
              <w:t>14.</w:t>
            </w:r>
          </w:p>
        </w:tc>
        <w:sdt>
          <w:sdtPr>
            <w:rPr>
              <w:rFonts w:ascii="Calibri" w:eastAsia="MS Gothic" w:hAnsi="Calibri" w:cs="Calibri"/>
            </w:rPr>
            <w:id w:val="521753333"/>
            <w14:checkbox>
              <w14:checked w14:val="0"/>
              <w14:checkedState w14:val="2612" w14:font="MS Gothic"/>
              <w14:uncheckedState w14:val="2610" w14:font="MS Gothic"/>
            </w14:checkbox>
          </w:sdtPr>
          <w:sdtContent>
            <w:tc>
              <w:tcPr>
                <w:tcW w:w="456" w:type="dxa"/>
              </w:tcPr>
              <w:p w14:paraId="33E09112" w14:textId="036ED1F5" w:rsidR="009F49EF" w:rsidRPr="00407FE1" w:rsidRDefault="009F49EF" w:rsidP="009F49EF">
                <w:pPr>
                  <w:rPr>
                    <w:rFonts w:ascii="Calibri" w:eastAsia="MS Gothic" w:hAnsi="Calibri" w:cs="Calibri"/>
                  </w:rPr>
                </w:pPr>
                <w:r w:rsidRPr="00407FE1">
                  <w:rPr>
                    <w:rFonts w:ascii="Segoe UI Symbol" w:eastAsia="MS Gothic" w:hAnsi="Segoe UI Symbol" w:cs="Segoe UI Symbol"/>
                  </w:rPr>
                  <w:t>☐</w:t>
                </w:r>
              </w:p>
            </w:tc>
          </w:sdtContent>
        </w:sdt>
        <w:tc>
          <w:tcPr>
            <w:tcW w:w="3511" w:type="dxa"/>
          </w:tcPr>
          <w:p w14:paraId="492A32C9" w14:textId="5044B034" w:rsidR="009F49EF" w:rsidRPr="00407FE1" w:rsidRDefault="009F49EF" w:rsidP="009F49EF">
            <w:pPr>
              <w:rPr>
                <w:rFonts w:ascii="Calibri" w:hAnsi="Calibri" w:cs="Calibri"/>
              </w:rPr>
            </w:pPr>
            <w:r>
              <w:rPr>
                <w:rFonts w:ascii="Calibri" w:hAnsi="Calibri" w:cs="Calibri"/>
              </w:rPr>
              <w:t>Ensure that an emergency response plan is posted.</w:t>
            </w:r>
            <w:r w:rsidRPr="003B4A60">
              <w:rPr>
                <w:rFonts w:ascii="Calibri" w:hAnsi="Calibri" w:cs="Calibri"/>
              </w:rPr>
              <w:t/>
            </w:r>
            <w:r w:rsidR="00DE4986">
              <w:rPr>
                <w:rFonts w:ascii="Calibri" w:hAnsi="Calibri" w:cs="Calibri"/>
              </w:rPr>
              <w:t/>
            </w:r>
          </w:p>
        </w:tc>
        <w:tc>
          <w:tcPr>
            <w:tcW w:w="2099" w:type="dxa"/>
          </w:tcPr>
          <w:p w14:paraId="72EB1B4A" w14:textId="2D860768" w:rsidR="009F49EF" w:rsidRPr="00407FE1" w:rsidRDefault="009F49EF" w:rsidP="009F49EF">
            <w:pPr>
              <w:rPr>
                <w:rFonts w:ascii="Calibri" w:hAnsi="Calibri" w:cs="Calibri"/>
              </w:rPr>
            </w:pPr>
            <w:r w:rsidRPr="00BE7DAA">
              <w:rPr>
                <w:rFonts w:ascii="Calibri" w:hAnsi="Calibri" w:cs="Calibri"/>
              </w:rPr>
              <w:t>Client and Bas-U</w:t>
            </w:r>
          </w:p>
        </w:tc>
        <w:tc>
          <w:tcPr>
            <w:tcW w:w="2371" w:type="dxa"/>
          </w:tcPr>
          <w:p w14:paraId="4082D0A8" w14:textId="77777777" w:rsidR="009F49EF" w:rsidRPr="00407FE1" w:rsidRDefault="009F49EF" w:rsidP="009F49EF">
            <w:pPr>
              <w:rPr>
                <w:rFonts w:ascii="Calibri" w:hAnsi="Calibri" w:cs="Calibri"/>
              </w:rPr>
            </w:pPr>
          </w:p>
        </w:tc>
        <w:tc>
          <w:tcPr>
            <w:tcW w:w="5003" w:type="dxa"/>
            <w:tcBorders>
              <w:right w:val="nil"/>
            </w:tcBorders>
          </w:tcPr>
          <w:p w14:paraId="6C021ECE" w14:textId="77777777" w:rsidR="009F49EF" w:rsidRPr="003B4A60" w:rsidRDefault="009F49EF" w:rsidP="009F49EF">
            <w:pPr>
              <w:rPr>
                <w:rFonts w:ascii="Calibri" w:hAnsi="Calibri" w:cs="Calibri"/>
              </w:rPr>
            </w:pPr>
            <w:r w:rsidRPr="003B4A60">
              <w:rPr>
                <w:rFonts w:ascii="Calibri" w:hAnsi="Calibri" w:cs="Calibri"/>
              </w:rPr>
              <w:t>Check that an emergency response plan to be followed in the event of an accident is posted/distributed at the workplace.</w:t>
            </w:r>
          </w:p>
          <w:p w14:paraId="2864C7F6" w14:textId="77777777" w:rsidR="009F49EF" w:rsidRDefault="009F49EF" w:rsidP="009F49EF">
            <w:pPr>
              <w:rPr>
                <w:rFonts w:ascii="Calibri" w:hAnsi="Calibri" w:cs="Calibri"/>
              </w:rPr>
            </w:pPr>
            <w:r w:rsidRPr="003B4A60">
              <w:rPr>
                <w:rFonts w:ascii="Calibri" w:hAnsi="Calibri" w:cs="Calibri"/>
              </w:rPr>
              <w:t>Check that a procedure for emergency preparedness is in place at the site office.</w:t>
            </w:r>
          </w:p>
          <w:p w14:paraId="758B90B9" w14:textId="116AEFEF" w:rsidR="009F49EF" w:rsidRPr="00407FE1" w:rsidRDefault="009F49EF" w:rsidP="009F49EF">
            <w:pPr>
              <w:rPr>
                <w:rFonts w:ascii="Calibri" w:hAnsi="Calibri" w:cs="Calibri"/>
              </w:rPr>
            </w:pPr>
            <w:r>
              <w:rPr>
                <w:rFonts w:ascii="Calibri" w:hAnsi="Calibri" w:cs="Calibri"/>
              </w:rPr>
              <w:lastRenderedPageBreak/>
              <w:t>Supplementary rules on evacuation, alarms and fire safety are set out in Chapter 4 of AFS 2023:12, including rules on emergency escape routes and fire-fighting equipment where applicable. An evacuation plan must also be available.</w:t>
            </w:r>
            <w:r w:rsidRPr="009967B0">
              <w:rPr>
                <w:rFonts w:ascii="Calibri" w:hAnsi="Calibri" w:cs="Calibri"/>
                <w:b/>
                <w:bCs/>
                <w:color w:val="7F7F7F" w:themeColor="text1" w:themeTint="80"/>
              </w:rPr>
              <w:t/>
            </w:r>
            <w:r>
              <w:rPr>
                <w:rFonts w:ascii="Calibri" w:hAnsi="Calibri" w:cs="Calibri"/>
              </w:rPr>
              <w:t/>
            </w:r>
            <w:r w:rsidRPr="009967B0">
              <w:rPr>
                <w:rFonts w:ascii="Calibri" w:hAnsi="Calibri" w:cs="Calibri"/>
                <w:b/>
                <w:bCs/>
                <w:color w:val="7F7F7F" w:themeColor="text1" w:themeTint="80"/>
              </w:rPr>
              <w:t/>
            </w:r>
            <w:r>
              <w:rPr>
                <w:rFonts w:ascii="Calibri" w:hAnsi="Calibri" w:cs="Calibri"/>
              </w:rPr>
              <w:t/>
            </w:r>
          </w:p>
        </w:tc>
      </w:tr>
      <w:tr w:rsidR="009F49EF" w:rsidRPr="00407FE1" w14:paraId="60E83923" w14:textId="77777777" w:rsidTr="005A1793">
        <w:tc>
          <w:tcPr>
            <w:tcW w:w="564" w:type="dxa"/>
            <w:tcBorders>
              <w:left w:val="nil"/>
            </w:tcBorders>
          </w:tcPr>
          <w:p w14:paraId="4C328373" w14:textId="5CA8C224" w:rsidR="009F49EF" w:rsidRPr="00407FE1" w:rsidRDefault="009F49EF" w:rsidP="009F49EF">
            <w:pPr>
              <w:rPr>
                <w:rFonts w:ascii="Calibri" w:hAnsi="Calibri" w:cs="Calibri"/>
              </w:rPr>
            </w:pPr>
            <w:r>
              <w:rPr>
                <w:rFonts w:ascii="Calibri" w:hAnsi="Calibri" w:cs="Calibri"/>
              </w:rPr>
              <w:lastRenderedPageBreak/>
              <w:t>15.</w:t>
            </w:r>
          </w:p>
        </w:tc>
        <w:sdt>
          <w:sdtPr>
            <w:rPr>
              <w:rFonts w:ascii="Calibri" w:eastAsia="MS Gothic" w:hAnsi="Calibri" w:cs="Calibri"/>
            </w:rPr>
            <w:id w:val="-1008587878"/>
            <w14:checkbox>
              <w14:checked w14:val="0"/>
              <w14:checkedState w14:val="2612" w14:font="MS Gothic"/>
              <w14:uncheckedState w14:val="2610" w14:font="MS Gothic"/>
            </w14:checkbox>
          </w:sdtPr>
          <w:sdtContent>
            <w:tc>
              <w:tcPr>
                <w:tcW w:w="456" w:type="dxa"/>
              </w:tcPr>
              <w:p w14:paraId="48E9BFF3" w14:textId="4D794DE3" w:rsidR="009F49EF" w:rsidRPr="00407FE1" w:rsidRDefault="009F49EF" w:rsidP="009F49EF">
                <w:pPr>
                  <w:rPr>
                    <w:rFonts w:ascii="Calibri" w:eastAsia="MS Gothic" w:hAnsi="Calibri" w:cs="Calibri"/>
                  </w:rPr>
                </w:pPr>
                <w:r w:rsidRPr="00407FE1">
                  <w:rPr>
                    <w:rFonts w:ascii="Segoe UI Symbol" w:eastAsia="MS Gothic" w:hAnsi="Segoe UI Symbol" w:cs="Segoe UI Symbol"/>
                  </w:rPr>
                  <w:t>☐</w:t>
                </w:r>
              </w:p>
            </w:tc>
          </w:sdtContent>
        </w:sdt>
        <w:tc>
          <w:tcPr>
            <w:tcW w:w="3511" w:type="dxa"/>
          </w:tcPr>
          <w:p w14:paraId="4A7599B4" w14:textId="4444BABC" w:rsidR="009F49EF" w:rsidRPr="00407FE1" w:rsidRDefault="009F49EF" w:rsidP="009F49EF">
            <w:pPr>
              <w:rPr>
                <w:rFonts w:ascii="Calibri" w:hAnsi="Calibri" w:cs="Calibri"/>
              </w:rPr>
            </w:pPr>
            <w:r>
              <w:rPr>
                <w:rFonts w:ascii="Calibri" w:hAnsi="Calibri" w:cs="Calibri"/>
              </w:rPr>
              <w:t>Organise health and safety activities at the construction site.</w:t>
            </w:r>
            <w:r w:rsidRPr="001D0E39">
              <w:rPr>
                <w:rFonts w:ascii="Calibri" w:hAnsi="Calibri" w:cs="Calibri"/>
              </w:rPr>
              <w:t/>
            </w:r>
            <w:r w:rsidR="003C2BC3">
              <w:rPr>
                <w:rFonts w:ascii="Calibri" w:hAnsi="Calibri" w:cs="Calibri"/>
              </w:rPr>
              <w:t/>
            </w:r>
            <w:r w:rsidR="003C2BC3" w:rsidRPr="003C2BC3">
              <w:rPr>
                <w:rFonts w:ascii="Calibri" w:hAnsi="Calibri" w:cs="Calibri"/>
              </w:rPr>
              <w:t/>
            </w:r>
            <w:r w:rsidR="003C2BC3">
              <w:rPr>
                <w:rFonts w:ascii="Calibri" w:hAnsi="Calibri" w:cs="Calibri"/>
              </w:rPr>
              <w:t/>
            </w:r>
          </w:p>
        </w:tc>
        <w:tc>
          <w:tcPr>
            <w:tcW w:w="2099" w:type="dxa"/>
          </w:tcPr>
          <w:p w14:paraId="1C9672B9" w14:textId="77777777" w:rsidR="009F49EF" w:rsidRPr="00407FE1" w:rsidRDefault="009F49EF" w:rsidP="009F49EF">
            <w:pPr>
              <w:rPr>
                <w:rFonts w:ascii="Calibri" w:hAnsi="Calibri" w:cs="Calibri"/>
              </w:rPr>
            </w:pPr>
          </w:p>
        </w:tc>
        <w:tc>
          <w:tcPr>
            <w:tcW w:w="2371" w:type="dxa"/>
          </w:tcPr>
          <w:p w14:paraId="52BBDF00" w14:textId="77777777" w:rsidR="009F49EF" w:rsidRPr="00407FE1" w:rsidRDefault="009F49EF" w:rsidP="009F49EF">
            <w:pPr>
              <w:rPr>
                <w:rFonts w:ascii="Calibri" w:hAnsi="Calibri" w:cs="Calibri"/>
              </w:rPr>
            </w:pPr>
          </w:p>
        </w:tc>
        <w:tc>
          <w:tcPr>
            <w:tcW w:w="5003" w:type="dxa"/>
            <w:tcBorders>
              <w:right w:val="nil"/>
            </w:tcBorders>
          </w:tcPr>
          <w:p w14:paraId="1E53AA5E" w14:textId="77777777" w:rsidR="009F49EF" w:rsidRDefault="009F49EF" w:rsidP="009F49EF">
            <w:pPr>
              <w:rPr>
                <w:rFonts w:ascii="Calibri" w:hAnsi="Calibri" w:cs="Calibri"/>
              </w:rPr>
            </w:pPr>
            <w:r w:rsidRPr="001D0E39">
              <w:rPr>
                <w:rFonts w:ascii="Calibri" w:hAnsi="Calibri" w:cs="Calibri"/>
              </w:rPr>
              <w:t>Safety representatives/work environment representatives must be given the opportunity to participate, and Bas-U must consult them.</w:t>
            </w:r>
            <w:r>
              <w:rPr>
                <w:rFonts w:ascii="Calibri" w:hAnsi="Calibri" w:cs="Calibri"/>
              </w:rPr>
              <w:t/>
            </w:r>
            <w:r w:rsidRPr="001D0E39">
              <w:rPr>
                <w:rFonts w:ascii="Calibri" w:hAnsi="Calibri" w:cs="Calibri"/>
              </w:rPr>
              <w:t/>
            </w:r>
          </w:p>
          <w:p w14:paraId="186BC33B" w14:textId="36502D49" w:rsidR="009F49EF" w:rsidRDefault="009F49EF" w:rsidP="009F49EF">
            <w:pPr>
              <w:rPr>
                <w:rFonts w:ascii="Calibri" w:hAnsi="Calibri" w:cs="Calibri"/>
                <w:b/>
                <w:bCs/>
                <w:color w:val="000000" w:themeColor="text1"/>
              </w:rPr>
            </w:pPr>
            <w:r w:rsidRPr="001D0E39">
              <w:rPr>
                <w:rFonts w:ascii="Calibri" w:hAnsi="Calibri" w:cs="Calibri"/>
              </w:rPr>
              <w:t>When several contractors are involved in the construction project, Bas-U must organise joint health and safety activities together with them and their safety representatives.</w:t>
            </w:r>
            <w:r>
              <w:rPr>
                <w:rFonts w:ascii="Calibri" w:hAnsi="Calibri" w:cs="Calibri"/>
              </w:rPr>
              <w:t/>
            </w:r>
          </w:p>
          <w:p w14:paraId="0C66DAE5" w14:textId="77313877" w:rsidR="009F49EF" w:rsidRPr="00407FE1" w:rsidRDefault="009F49EF" w:rsidP="009F49EF">
            <w:pPr>
              <w:rPr>
                <w:rFonts w:ascii="Calibri" w:hAnsi="Calibri" w:cs="Calibri"/>
              </w:rPr>
            </w:pPr>
            <w:r>
              <w:rPr>
                <w:rFonts w:ascii="Calibri" w:hAnsi="Calibri" w:cs="Calibri"/>
                <w:b/>
                <w:bCs/>
                <w:color w:val="7F7F7F" w:themeColor="text1" w:themeTint="80"/>
              </w:rPr>
              <w:t>Ch. 4, Sec. 8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9F49EF" w:rsidRPr="00407FE1" w14:paraId="4BBC7198" w14:textId="77777777" w:rsidTr="005A1793">
        <w:tc>
          <w:tcPr>
            <w:tcW w:w="564" w:type="dxa"/>
            <w:tcBorders>
              <w:left w:val="nil"/>
            </w:tcBorders>
          </w:tcPr>
          <w:p w14:paraId="5B60B8E5" w14:textId="512CBEE9" w:rsidR="009F49EF" w:rsidRPr="00407FE1" w:rsidRDefault="009F49EF" w:rsidP="009F49EF">
            <w:pPr>
              <w:rPr>
                <w:rFonts w:ascii="Calibri" w:hAnsi="Calibri" w:cs="Calibri"/>
              </w:rPr>
            </w:pPr>
            <w:r>
              <w:rPr>
                <w:rFonts w:ascii="Calibri" w:hAnsi="Calibri" w:cs="Calibri"/>
              </w:rPr>
              <w:t>16.</w:t>
            </w:r>
          </w:p>
        </w:tc>
        <w:sdt>
          <w:sdtPr>
            <w:rPr>
              <w:rFonts w:ascii="Calibri" w:eastAsia="MS Gothic" w:hAnsi="Calibri" w:cs="Calibri"/>
            </w:rPr>
            <w:id w:val="160441023"/>
            <w14:checkbox>
              <w14:checked w14:val="0"/>
              <w14:checkedState w14:val="2612" w14:font="MS Gothic"/>
              <w14:uncheckedState w14:val="2610" w14:font="MS Gothic"/>
            </w14:checkbox>
          </w:sdtPr>
          <w:sdtContent>
            <w:tc>
              <w:tcPr>
                <w:tcW w:w="456" w:type="dxa"/>
              </w:tcPr>
              <w:p w14:paraId="28A20D4C" w14:textId="41ADEBE9" w:rsidR="009F49EF" w:rsidRPr="00407FE1" w:rsidRDefault="009F49EF" w:rsidP="009F49EF">
                <w:pPr>
                  <w:rPr>
                    <w:rFonts w:ascii="Calibri" w:eastAsia="MS Gothic" w:hAnsi="Calibri" w:cs="Calibri"/>
                  </w:rPr>
                </w:pPr>
                <w:r w:rsidRPr="00407FE1">
                  <w:rPr>
                    <w:rFonts w:ascii="Segoe UI Symbol" w:eastAsia="MS Gothic" w:hAnsi="Segoe UI Symbol" w:cs="Segoe UI Symbol"/>
                  </w:rPr>
                  <w:t>☐</w:t>
                </w:r>
              </w:p>
            </w:tc>
          </w:sdtContent>
        </w:sdt>
        <w:tc>
          <w:tcPr>
            <w:tcW w:w="3511" w:type="dxa"/>
          </w:tcPr>
          <w:p w14:paraId="6BE4E9DC" w14:textId="0D1465D3" w:rsidR="009F49EF" w:rsidRPr="00407FE1" w:rsidRDefault="009F49EF" w:rsidP="009F49EF">
            <w:pPr>
              <w:rPr>
                <w:rFonts w:ascii="Calibri" w:hAnsi="Calibri" w:cs="Calibri"/>
              </w:rPr>
            </w:pPr>
            <w:r>
              <w:rPr>
                <w:rFonts w:ascii="Calibri" w:hAnsi="Calibri" w:cs="Calibri"/>
              </w:rPr>
              <w:t>Establish site rules.</w:t>
            </w:r>
            <w:r w:rsidRPr="001D0E39">
              <w:rPr>
                <w:rFonts w:ascii="Calibri" w:hAnsi="Calibri" w:cs="Calibri"/>
              </w:rPr>
              <w:t/>
            </w:r>
            <w:r>
              <w:rPr>
                <w:rFonts w:ascii="Calibri" w:hAnsi="Calibri" w:cs="Calibri"/>
              </w:rPr>
              <w:t/>
            </w:r>
          </w:p>
        </w:tc>
        <w:tc>
          <w:tcPr>
            <w:tcW w:w="2099" w:type="dxa"/>
          </w:tcPr>
          <w:p w14:paraId="47EC812D" w14:textId="77777777" w:rsidR="009F49EF" w:rsidRPr="00407FE1" w:rsidRDefault="009F49EF" w:rsidP="009F49EF">
            <w:pPr>
              <w:rPr>
                <w:rFonts w:ascii="Calibri" w:hAnsi="Calibri" w:cs="Calibri"/>
              </w:rPr>
            </w:pPr>
          </w:p>
        </w:tc>
        <w:tc>
          <w:tcPr>
            <w:tcW w:w="2371" w:type="dxa"/>
          </w:tcPr>
          <w:p w14:paraId="57247689" w14:textId="77777777" w:rsidR="009F49EF" w:rsidRPr="00407FE1" w:rsidRDefault="009F49EF" w:rsidP="009F49EF">
            <w:pPr>
              <w:rPr>
                <w:rFonts w:ascii="Calibri" w:hAnsi="Calibri" w:cs="Calibri"/>
              </w:rPr>
            </w:pPr>
          </w:p>
        </w:tc>
        <w:tc>
          <w:tcPr>
            <w:tcW w:w="5003" w:type="dxa"/>
            <w:tcBorders>
              <w:right w:val="nil"/>
            </w:tcBorders>
          </w:tcPr>
          <w:p w14:paraId="7D7BB0C8" w14:textId="7F796AC1" w:rsidR="009F49EF" w:rsidRDefault="009F49EF" w:rsidP="009F49EF">
            <w:pPr>
              <w:rPr>
                <w:rFonts w:ascii="Calibri" w:hAnsi="Calibri" w:cs="Calibri"/>
                <w:b/>
                <w:bCs/>
                <w:color w:val="7F7F7F" w:themeColor="text1" w:themeTint="80"/>
              </w:rPr>
            </w:pPr>
            <w:r>
              <w:rPr>
                <w:rFonts w:ascii="Calibri" w:hAnsi="Calibri" w:cs="Calibri"/>
                <w:b/>
                <w:bCs/>
                <w:color w:val="7F7F7F" w:themeColor="text1" w:themeTint="80"/>
              </w:rPr>
              <w:t>Ch. 4, Sec. 9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p w14:paraId="2CE441C8" w14:textId="1767A042" w:rsidR="009F49EF" w:rsidRPr="00407FE1" w:rsidRDefault="009F49EF" w:rsidP="009F49EF">
            <w:pPr>
              <w:rPr>
                <w:rFonts w:ascii="Calibri" w:hAnsi="Calibri" w:cs="Calibri"/>
              </w:rPr>
            </w:pPr>
            <w:r w:rsidRPr="00B86BDB">
              <w:rPr>
                <w:rFonts w:ascii="Calibri" w:hAnsi="Calibri" w:cs="Calibri"/>
              </w:rPr>
              <w:t>The general recommendations to Chapter 11, Section 10 provide examples of what the site rules may contain.</w:t>
            </w:r>
          </w:p>
        </w:tc>
      </w:tr>
      <w:tr w:rsidR="009F49EF" w:rsidRPr="00407FE1" w14:paraId="447763B0" w14:textId="77777777" w:rsidTr="005A1793">
        <w:tc>
          <w:tcPr>
            <w:tcW w:w="564" w:type="dxa"/>
            <w:tcBorders>
              <w:left w:val="nil"/>
            </w:tcBorders>
          </w:tcPr>
          <w:p w14:paraId="03046DAD" w14:textId="3CA4D6B3" w:rsidR="009F49EF" w:rsidRPr="00407FE1" w:rsidRDefault="009F49EF" w:rsidP="009F49EF">
            <w:pPr>
              <w:rPr>
                <w:rFonts w:ascii="Calibri" w:hAnsi="Calibri" w:cs="Calibri"/>
              </w:rPr>
            </w:pPr>
            <w:r>
              <w:rPr>
                <w:rFonts w:ascii="Calibri" w:hAnsi="Calibri" w:cs="Calibri"/>
              </w:rPr>
              <w:t>17.</w:t>
            </w:r>
          </w:p>
        </w:tc>
        <w:sdt>
          <w:sdtPr>
            <w:rPr>
              <w:rFonts w:ascii="Calibri" w:eastAsia="MS Gothic" w:hAnsi="Calibri" w:cs="Calibri"/>
            </w:rPr>
            <w:id w:val="1389381110"/>
            <w14:checkbox>
              <w14:checked w14:val="0"/>
              <w14:checkedState w14:val="2612" w14:font="MS Gothic"/>
              <w14:uncheckedState w14:val="2610" w14:font="MS Gothic"/>
            </w14:checkbox>
          </w:sdtPr>
          <w:sdtContent>
            <w:tc>
              <w:tcPr>
                <w:tcW w:w="456" w:type="dxa"/>
              </w:tcPr>
              <w:p w14:paraId="5BF02DA2" w14:textId="48401971" w:rsidR="009F49EF" w:rsidRPr="00407FE1" w:rsidRDefault="009F49EF" w:rsidP="009F49EF">
                <w:pPr>
                  <w:rPr>
                    <w:rFonts w:ascii="Calibri" w:eastAsia="MS Gothic" w:hAnsi="Calibri" w:cs="Calibri"/>
                  </w:rPr>
                </w:pPr>
                <w:r w:rsidRPr="00407FE1">
                  <w:rPr>
                    <w:rFonts w:ascii="Segoe UI Symbol" w:eastAsia="MS Gothic" w:hAnsi="Segoe UI Symbol" w:cs="Segoe UI Symbol"/>
                  </w:rPr>
                  <w:t>☐</w:t>
                </w:r>
              </w:p>
            </w:tc>
          </w:sdtContent>
        </w:sdt>
        <w:tc>
          <w:tcPr>
            <w:tcW w:w="3511" w:type="dxa"/>
          </w:tcPr>
          <w:p w14:paraId="28138B01" w14:textId="713364B2" w:rsidR="009F49EF" w:rsidRPr="00407FE1" w:rsidRDefault="009F49EF" w:rsidP="009F49EF">
            <w:pPr>
              <w:rPr>
                <w:rFonts w:ascii="Calibri" w:hAnsi="Calibri" w:cs="Calibri"/>
              </w:rPr>
            </w:pPr>
            <w:r>
              <w:rPr>
                <w:rFonts w:ascii="Calibri" w:hAnsi="Calibri" w:cs="Calibri"/>
              </w:rPr>
              <w:t>Ensure good housekeeping at the construction site.</w:t>
            </w:r>
            <w:r w:rsidRPr="001D0E39">
              <w:rPr>
                <w:rFonts w:ascii="Calibri" w:hAnsi="Calibri" w:cs="Calibri"/>
              </w:rPr>
              <w:t/>
            </w:r>
            <w:r w:rsidR="00B86BDB">
              <w:rPr>
                <w:rFonts w:ascii="Calibri" w:hAnsi="Calibri" w:cs="Calibri"/>
              </w:rPr>
              <w:t/>
            </w:r>
            <w:r>
              <w:rPr>
                <w:rFonts w:ascii="Calibri" w:hAnsi="Calibri" w:cs="Calibri"/>
              </w:rPr>
              <w:t/>
            </w:r>
          </w:p>
        </w:tc>
        <w:tc>
          <w:tcPr>
            <w:tcW w:w="2099" w:type="dxa"/>
          </w:tcPr>
          <w:p w14:paraId="10C8661B" w14:textId="77777777" w:rsidR="009F49EF" w:rsidRPr="00407FE1" w:rsidRDefault="009F49EF" w:rsidP="009F49EF">
            <w:pPr>
              <w:rPr>
                <w:rFonts w:ascii="Calibri" w:hAnsi="Calibri" w:cs="Calibri"/>
              </w:rPr>
            </w:pPr>
          </w:p>
        </w:tc>
        <w:tc>
          <w:tcPr>
            <w:tcW w:w="2371" w:type="dxa"/>
          </w:tcPr>
          <w:p w14:paraId="7301CAE2" w14:textId="77777777" w:rsidR="009F49EF" w:rsidRPr="00407FE1" w:rsidRDefault="009F49EF" w:rsidP="009F49EF">
            <w:pPr>
              <w:rPr>
                <w:rFonts w:ascii="Calibri" w:hAnsi="Calibri" w:cs="Calibri"/>
              </w:rPr>
            </w:pPr>
          </w:p>
        </w:tc>
        <w:tc>
          <w:tcPr>
            <w:tcW w:w="5003" w:type="dxa"/>
            <w:tcBorders>
              <w:right w:val="nil"/>
            </w:tcBorders>
          </w:tcPr>
          <w:p w14:paraId="26D13F55" w14:textId="4E2732BB" w:rsidR="009F49EF" w:rsidRPr="001D0E39" w:rsidRDefault="009F49EF" w:rsidP="009F49EF">
            <w:pPr>
              <w:rPr>
                <w:rFonts w:ascii="Calibri" w:hAnsi="Calibri" w:cs="Calibri"/>
                <w:b/>
                <w:bCs/>
                <w:color w:val="000000" w:themeColor="text1"/>
              </w:rPr>
            </w:pPr>
            <w:r>
              <w:rPr>
                <w:rFonts w:ascii="Calibri" w:hAnsi="Calibri" w:cs="Calibri"/>
                <w:b/>
                <w:bCs/>
                <w:color w:val="7F7F7F" w:themeColor="text1" w:themeTint="80"/>
              </w:rPr>
              <w:t>Ch. 4, Sec. 10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9F49EF" w:rsidRPr="00407FE1" w14:paraId="5AF729E8" w14:textId="77777777" w:rsidTr="005A1793">
        <w:tc>
          <w:tcPr>
            <w:tcW w:w="564" w:type="dxa"/>
            <w:tcBorders>
              <w:left w:val="nil"/>
            </w:tcBorders>
          </w:tcPr>
          <w:p w14:paraId="764C5A1B" w14:textId="1ACD53A4" w:rsidR="009F49EF" w:rsidRPr="00407FE1" w:rsidRDefault="009F49EF" w:rsidP="009F49EF">
            <w:pPr>
              <w:rPr>
                <w:rFonts w:ascii="Calibri" w:hAnsi="Calibri" w:cs="Calibri"/>
              </w:rPr>
            </w:pPr>
            <w:r>
              <w:rPr>
                <w:rFonts w:ascii="Calibri" w:hAnsi="Calibri" w:cs="Calibri"/>
              </w:rPr>
              <w:t>18.</w:t>
            </w:r>
          </w:p>
        </w:tc>
        <w:sdt>
          <w:sdtPr>
            <w:rPr>
              <w:rFonts w:ascii="Calibri" w:eastAsia="MS Gothic" w:hAnsi="Calibri" w:cs="Calibri"/>
            </w:rPr>
            <w:id w:val="1502237952"/>
            <w14:checkbox>
              <w14:checked w14:val="0"/>
              <w14:checkedState w14:val="2612" w14:font="MS Gothic"/>
              <w14:uncheckedState w14:val="2610" w14:font="MS Gothic"/>
            </w14:checkbox>
          </w:sdtPr>
          <w:sdtContent>
            <w:tc>
              <w:tcPr>
                <w:tcW w:w="456" w:type="dxa"/>
              </w:tcPr>
              <w:p w14:paraId="6A29A894" w14:textId="57AE9EE9" w:rsidR="009F49EF" w:rsidRPr="00407FE1" w:rsidRDefault="009F49EF" w:rsidP="009F49EF">
                <w:pPr>
                  <w:rPr>
                    <w:rFonts w:ascii="Calibri" w:eastAsia="MS Gothic" w:hAnsi="Calibri" w:cs="Calibri"/>
                  </w:rPr>
                </w:pPr>
                <w:r w:rsidRPr="00407FE1">
                  <w:rPr>
                    <w:rFonts w:ascii="Segoe UI Symbol" w:eastAsia="MS Gothic" w:hAnsi="Segoe UI Symbol" w:cs="Segoe UI Symbol"/>
                  </w:rPr>
                  <w:t>☐</w:t>
                </w:r>
              </w:p>
            </w:tc>
          </w:sdtContent>
        </w:sdt>
        <w:tc>
          <w:tcPr>
            <w:tcW w:w="3511" w:type="dxa"/>
          </w:tcPr>
          <w:p w14:paraId="5B352FD3" w14:textId="14A518DB" w:rsidR="009F49EF" w:rsidRPr="00407FE1" w:rsidRDefault="009F49EF" w:rsidP="009F49EF">
            <w:pPr>
              <w:rPr>
                <w:rFonts w:ascii="Calibri" w:hAnsi="Calibri" w:cs="Calibri"/>
              </w:rPr>
            </w:pPr>
            <w:r>
              <w:rPr>
                <w:rFonts w:ascii="Calibri" w:hAnsi="Calibri" w:cs="Calibri"/>
              </w:rPr>
              <w:t>Ensure that welfare facilities, toilets and shower facilities are available.</w:t>
            </w:r>
            <w:r w:rsidRPr="001D0E39">
              <w:rPr>
                <w:rFonts w:ascii="Calibri" w:hAnsi="Calibri" w:cs="Calibri"/>
              </w:rPr>
              <w:t/>
            </w:r>
            <w:r>
              <w:rPr>
                <w:rFonts w:ascii="Calibri" w:hAnsi="Calibri" w:cs="Calibri"/>
              </w:rPr>
              <w:t/>
            </w:r>
            <w:r w:rsidRPr="001D0E39">
              <w:rPr>
                <w:rFonts w:ascii="Calibri" w:hAnsi="Calibri" w:cs="Calibri"/>
              </w:rPr>
              <w:t/>
            </w:r>
          </w:p>
        </w:tc>
        <w:tc>
          <w:tcPr>
            <w:tcW w:w="2099" w:type="dxa"/>
          </w:tcPr>
          <w:p w14:paraId="2278875F" w14:textId="77777777" w:rsidR="009F49EF" w:rsidRPr="00407FE1" w:rsidRDefault="009F49EF" w:rsidP="009F49EF">
            <w:pPr>
              <w:rPr>
                <w:rFonts w:ascii="Calibri" w:hAnsi="Calibri" w:cs="Calibri"/>
              </w:rPr>
            </w:pPr>
          </w:p>
        </w:tc>
        <w:tc>
          <w:tcPr>
            <w:tcW w:w="2371" w:type="dxa"/>
          </w:tcPr>
          <w:p w14:paraId="04EE1990" w14:textId="77777777" w:rsidR="009F49EF" w:rsidRPr="00407FE1" w:rsidRDefault="009F49EF" w:rsidP="009F49EF">
            <w:pPr>
              <w:rPr>
                <w:rFonts w:ascii="Calibri" w:hAnsi="Calibri" w:cs="Calibri"/>
              </w:rPr>
            </w:pPr>
          </w:p>
        </w:tc>
        <w:tc>
          <w:tcPr>
            <w:tcW w:w="5003" w:type="dxa"/>
            <w:tcBorders>
              <w:right w:val="nil"/>
            </w:tcBorders>
          </w:tcPr>
          <w:p w14:paraId="24F600CB" w14:textId="4F475EBE" w:rsidR="009F49EF" w:rsidRDefault="009F49EF" w:rsidP="009F49EF">
            <w:pPr>
              <w:rPr>
                <w:rFonts w:ascii="Calibri" w:hAnsi="Calibri" w:cs="Calibri"/>
                <w:b/>
                <w:bCs/>
                <w:color w:val="000000" w:themeColor="text1"/>
              </w:rPr>
            </w:pPr>
            <w:r>
              <w:rPr>
                <w:rFonts w:ascii="Calibri" w:hAnsi="Calibri" w:cs="Calibri"/>
              </w:rPr>
              <w:t>To the extent required.</w:t>
            </w:r>
            <w:r w:rsidRPr="001D0E39">
              <w:rPr>
                <w:rFonts w:ascii="Calibri" w:hAnsi="Calibri" w:cs="Calibri"/>
              </w:rPr>
              <w:t/>
            </w:r>
            <w:r>
              <w:rPr>
                <w:rFonts w:ascii="Calibri" w:hAnsi="Calibri" w:cs="Calibri"/>
              </w:rPr>
              <w:t/>
            </w:r>
          </w:p>
          <w:p w14:paraId="3D5758D1" w14:textId="000A8993" w:rsidR="009F49EF" w:rsidRPr="00407FE1" w:rsidRDefault="009F49EF" w:rsidP="009F49EF">
            <w:pPr>
              <w:rPr>
                <w:rFonts w:ascii="Calibri" w:hAnsi="Calibri" w:cs="Calibri"/>
              </w:rPr>
            </w:pPr>
            <w:r>
              <w:rPr>
                <w:rFonts w:ascii="Calibri" w:hAnsi="Calibri" w:cs="Calibri"/>
                <w:b/>
                <w:bCs/>
                <w:color w:val="7F7F7F" w:themeColor="text1" w:themeTint="80"/>
              </w:rPr>
              <w:t>Ch. 4, Sec. 11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9F49EF" w:rsidRPr="00407FE1" w14:paraId="29962313" w14:textId="77777777" w:rsidTr="005A1793">
        <w:tc>
          <w:tcPr>
            <w:tcW w:w="564" w:type="dxa"/>
            <w:tcBorders>
              <w:left w:val="nil"/>
            </w:tcBorders>
          </w:tcPr>
          <w:p w14:paraId="6544FC2D" w14:textId="520E8069" w:rsidR="009F49EF" w:rsidRPr="00407FE1" w:rsidRDefault="009F49EF" w:rsidP="009F49EF">
            <w:pPr>
              <w:rPr>
                <w:rFonts w:ascii="Calibri" w:hAnsi="Calibri" w:cs="Calibri"/>
              </w:rPr>
            </w:pPr>
            <w:r>
              <w:rPr>
                <w:rFonts w:ascii="Calibri" w:hAnsi="Calibri" w:cs="Calibri"/>
              </w:rPr>
              <w:t>19.</w:t>
            </w:r>
          </w:p>
        </w:tc>
        <w:sdt>
          <w:sdtPr>
            <w:rPr>
              <w:rFonts w:ascii="Calibri" w:eastAsia="MS Gothic" w:hAnsi="Calibri" w:cs="Calibri"/>
            </w:rPr>
            <w:id w:val="638468299"/>
            <w14:checkbox>
              <w14:checked w14:val="0"/>
              <w14:checkedState w14:val="2612" w14:font="MS Gothic"/>
              <w14:uncheckedState w14:val="2610" w14:font="MS Gothic"/>
            </w14:checkbox>
          </w:sdtPr>
          <w:sdtContent>
            <w:tc>
              <w:tcPr>
                <w:tcW w:w="456" w:type="dxa"/>
              </w:tcPr>
              <w:p w14:paraId="228B3E1D" w14:textId="61132C35" w:rsidR="009F49EF" w:rsidRPr="00407FE1" w:rsidRDefault="009F49EF" w:rsidP="009F49EF">
                <w:pPr>
                  <w:rPr>
                    <w:rFonts w:ascii="Calibri" w:eastAsia="MS Gothic" w:hAnsi="Calibri" w:cs="Calibri"/>
                  </w:rPr>
                </w:pPr>
                <w:r w:rsidRPr="00407FE1">
                  <w:rPr>
                    <w:rFonts w:ascii="Segoe UI Symbol" w:eastAsia="MS Gothic" w:hAnsi="Segoe UI Symbol" w:cs="Segoe UI Symbol"/>
                  </w:rPr>
                  <w:t>☐</w:t>
                </w:r>
              </w:p>
            </w:tc>
          </w:sdtContent>
        </w:sdt>
        <w:tc>
          <w:tcPr>
            <w:tcW w:w="3511" w:type="dxa"/>
          </w:tcPr>
          <w:p w14:paraId="52DAAA5D" w14:textId="289C9B4C" w:rsidR="009F49EF" w:rsidRPr="00407FE1" w:rsidRDefault="009F49EF" w:rsidP="009F49EF">
            <w:pPr>
              <w:rPr>
                <w:rFonts w:ascii="Calibri" w:hAnsi="Calibri" w:cs="Calibri"/>
              </w:rPr>
            </w:pPr>
            <w:r>
              <w:rPr>
                <w:rFonts w:ascii="Calibri" w:hAnsi="Calibri" w:cs="Calibri"/>
              </w:rPr>
              <w:t>Ensure that the contractor has submitted information on work involving particular risks.</w:t>
            </w:r>
            <w:r w:rsidRPr="001D0E39">
              <w:rPr>
                <w:rFonts w:ascii="Calibri" w:hAnsi="Calibri" w:cs="Calibri"/>
              </w:rPr>
              <w:t/>
            </w:r>
            <w:r>
              <w:rPr>
                <w:rFonts w:ascii="Calibri" w:hAnsi="Calibri" w:cs="Calibri"/>
              </w:rPr>
              <w:t/>
            </w:r>
            <w:r w:rsidRPr="001D0E39">
              <w:rPr>
                <w:rFonts w:ascii="Calibri" w:hAnsi="Calibri" w:cs="Calibri"/>
              </w:rPr>
              <w:t/>
            </w:r>
            <w:r w:rsidR="00DE4986">
              <w:rPr>
                <w:rFonts w:ascii="Calibri" w:hAnsi="Calibri" w:cs="Calibri"/>
              </w:rPr>
              <w:t/>
            </w:r>
          </w:p>
        </w:tc>
        <w:tc>
          <w:tcPr>
            <w:tcW w:w="2099" w:type="dxa"/>
          </w:tcPr>
          <w:p w14:paraId="29C684BC" w14:textId="77777777" w:rsidR="009F49EF" w:rsidRPr="00407FE1" w:rsidRDefault="009F49EF" w:rsidP="009F49EF">
            <w:pPr>
              <w:rPr>
                <w:rFonts w:ascii="Calibri" w:hAnsi="Calibri" w:cs="Calibri"/>
              </w:rPr>
            </w:pPr>
          </w:p>
        </w:tc>
        <w:tc>
          <w:tcPr>
            <w:tcW w:w="2371" w:type="dxa"/>
          </w:tcPr>
          <w:p w14:paraId="3FDED6B2" w14:textId="77777777" w:rsidR="009F49EF" w:rsidRPr="00407FE1" w:rsidRDefault="009F49EF" w:rsidP="009F49EF">
            <w:pPr>
              <w:rPr>
                <w:rFonts w:ascii="Calibri" w:hAnsi="Calibri" w:cs="Calibri"/>
              </w:rPr>
            </w:pPr>
          </w:p>
        </w:tc>
        <w:tc>
          <w:tcPr>
            <w:tcW w:w="5003" w:type="dxa"/>
            <w:tcBorders>
              <w:right w:val="nil"/>
            </w:tcBorders>
          </w:tcPr>
          <w:p w14:paraId="69C8A9DF" w14:textId="600EABAB" w:rsidR="009F49EF" w:rsidRDefault="003C2BC3" w:rsidP="009F49EF">
            <w:pPr>
              <w:rPr>
                <w:rFonts w:ascii="Calibri" w:hAnsi="Calibri" w:cs="Calibri"/>
                <w:b/>
                <w:bCs/>
                <w:color w:val="000000" w:themeColor="text1"/>
              </w:rPr>
            </w:pPr>
            <w:r>
              <w:rPr>
                <w:rFonts w:ascii="Calibri" w:hAnsi="Calibri" w:cs="Calibri"/>
              </w:rPr>
              <w:t>The measures for these risks must be described in the work environment plan in accordance with Chapter 11, Section 12.</w:t>
            </w:r>
            <w:r w:rsidR="009F49EF" w:rsidRPr="001D0E39">
              <w:rPr>
                <w:rFonts w:ascii="Calibri" w:hAnsi="Calibri" w:cs="Calibri"/>
              </w:rPr>
              <w:t/>
            </w:r>
            <w:r w:rsidR="009F49EF">
              <w:rPr>
                <w:rFonts w:ascii="Calibri" w:hAnsi="Calibri" w:cs="Calibri"/>
              </w:rPr>
              <w:t/>
            </w:r>
          </w:p>
          <w:p w14:paraId="62DF3F8E" w14:textId="5229B5D7" w:rsidR="009F49EF" w:rsidRPr="00407FE1" w:rsidRDefault="009F49EF" w:rsidP="009F49EF">
            <w:pPr>
              <w:rPr>
                <w:rFonts w:ascii="Calibri" w:hAnsi="Calibri" w:cs="Calibri"/>
              </w:rPr>
            </w:pPr>
            <w:r>
              <w:rPr>
                <w:rFonts w:ascii="Calibri" w:hAnsi="Calibri" w:cs="Calibri"/>
                <w:b/>
                <w:bCs/>
                <w:color w:val="7F7F7F" w:themeColor="text1" w:themeTint="80"/>
              </w:rPr>
              <w:t>Ch. 4, Sec. 11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9F49EF" w:rsidRPr="00407FE1" w14:paraId="2C5FAF3A" w14:textId="77777777" w:rsidTr="005A1793">
        <w:tc>
          <w:tcPr>
            <w:tcW w:w="564" w:type="dxa"/>
            <w:tcBorders>
              <w:left w:val="nil"/>
            </w:tcBorders>
          </w:tcPr>
          <w:p w14:paraId="75665D70" w14:textId="11612113" w:rsidR="009F49EF" w:rsidRPr="00407FE1" w:rsidRDefault="009F49EF" w:rsidP="009F49EF">
            <w:pPr>
              <w:rPr>
                <w:rFonts w:ascii="Calibri" w:hAnsi="Calibri" w:cs="Calibri"/>
              </w:rPr>
            </w:pPr>
            <w:r>
              <w:rPr>
                <w:rFonts w:ascii="Calibri" w:hAnsi="Calibri" w:cs="Calibri"/>
              </w:rPr>
              <w:t>20.</w:t>
            </w:r>
          </w:p>
        </w:tc>
        <w:sdt>
          <w:sdtPr>
            <w:rPr>
              <w:rFonts w:ascii="Calibri" w:eastAsia="MS Gothic" w:hAnsi="Calibri" w:cs="Calibri"/>
            </w:rPr>
            <w:id w:val="400496706"/>
            <w14:checkbox>
              <w14:checked w14:val="0"/>
              <w14:checkedState w14:val="2612" w14:font="MS Gothic"/>
              <w14:uncheckedState w14:val="2610" w14:font="MS Gothic"/>
            </w14:checkbox>
          </w:sdtPr>
          <w:sdtContent>
            <w:tc>
              <w:tcPr>
                <w:tcW w:w="456" w:type="dxa"/>
              </w:tcPr>
              <w:p w14:paraId="731B8C91" w14:textId="18E46252" w:rsidR="009F49EF" w:rsidRPr="00407FE1" w:rsidRDefault="009F49EF" w:rsidP="009F49EF">
                <w:pPr>
                  <w:rPr>
                    <w:rFonts w:ascii="Calibri" w:eastAsia="MS Gothic" w:hAnsi="Calibri" w:cs="Calibri"/>
                  </w:rPr>
                </w:pPr>
                <w:r w:rsidRPr="00407FE1">
                  <w:rPr>
                    <w:rFonts w:ascii="Segoe UI Symbol" w:eastAsia="MS Gothic" w:hAnsi="Segoe UI Symbol" w:cs="Segoe UI Symbol"/>
                  </w:rPr>
                  <w:t>☐</w:t>
                </w:r>
              </w:p>
            </w:tc>
          </w:sdtContent>
        </w:sdt>
        <w:tc>
          <w:tcPr>
            <w:tcW w:w="3511" w:type="dxa"/>
          </w:tcPr>
          <w:p w14:paraId="02EC92B0" w14:textId="3D6B84F8" w:rsidR="009F49EF" w:rsidRPr="00407FE1" w:rsidRDefault="009F49EF" w:rsidP="009F49EF">
            <w:pPr>
              <w:rPr>
                <w:rFonts w:ascii="Calibri" w:hAnsi="Calibri" w:cs="Calibri"/>
              </w:rPr>
            </w:pPr>
            <w:r>
              <w:rPr>
                <w:rFonts w:ascii="Calibri" w:hAnsi="Calibri" w:cs="Calibri"/>
              </w:rPr>
              <w:t>Ensure that the contractor has submitted information on health and safety risks.</w:t>
            </w:r>
            <w:r w:rsidRPr="001D0E39">
              <w:rPr>
                <w:rFonts w:ascii="Calibri" w:hAnsi="Calibri" w:cs="Calibri"/>
              </w:rPr>
              <w:t/>
            </w:r>
            <w:r>
              <w:rPr>
                <w:rFonts w:ascii="Calibri" w:hAnsi="Calibri" w:cs="Calibri"/>
              </w:rPr>
              <w:t/>
            </w:r>
            <w:r w:rsidRPr="001D0E39">
              <w:rPr>
                <w:rFonts w:ascii="Calibri" w:hAnsi="Calibri" w:cs="Calibri"/>
              </w:rPr>
              <w:t/>
            </w:r>
            <w:r w:rsidR="00B86BDB">
              <w:rPr>
                <w:rFonts w:ascii="Calibri" w:hAnsi="Calibri" w:cs="Calibri"/>
              </w:rPr>
              <w:t/>
            </w:r>
            <w:r w:rsidRPr="001D0E39">
              <w:rPr>
                <w:rFonts w:ascii="Calibri" w:hAnsi="Calibri" w:cs="Calibri"/>
              </w:rPr>
              <w:t/>
            </w:r>
            <w:r>
              <w:rPr>
                <w:rFonts w:ascii="Calibri" w:hAnsi="Calibri" w:cs="Calibri"/>
              </w:rPr>
              <w:t/>
            </w:r>
          </w:p>
        </w:tc>
        <w:tc>
          <w:tcPr>
            <w:tcW w:w="2099" w:type="dxa"/>
          </w:tcPr>
          <w:p w14:paraId="48C40EBA" w14:textId="77777777" w:rsidR="009F49EF" w:rsidRPr="00407FE1" w:rsidRDefault="009F49EF" w:rsidP="009F49EF">
            <w:pPr>
              <w:rPr>
                <w:rFonts w:ascii="Calibri" w:hAnsi="Calibri" w:cs="Calibri"/>
              </w:rPr>
            </w:pPr>
          </w:p>
        </w:tc>
        <w:tc>
          <w:tcPr>
            <w:tcW w:w="2371" w:type="dxa"/>
          </w:tcPr>
          <w:p w14:paraId="2475D688" w14:textId="77777777" w:rsidR="009F49EF" w:rsidRPr="00407FE1" w:rsidRDefault="009F49EF" w:rsidP="009F49EF">
            <w:pPr>
              <w:rPr>
                <w:rFonts w:ascii="Calibri" w:hAnsi="Calibri" w:cs="Calibri"/>
              </w:rPr>
            </w:pPr>
          </w:p>
        </w:tc>
        <w:tc>
          <w:tcPr>
            <w:tcW w:w="5003" w:type="dxa"/>
            <w:tcBorders>
              <w:right w:val="nil"/>
            </w:tcBorders>
          </w:tcPr>
          <w:p w14:paraId="440FFD4D" w14:textId="12C033DD" w:rsidR="009F49EF" w:rsidRDefault="009F49EF" w:rsidP="009F49EF">
            <w:pPr>
              <w:rPr>
                <w:rFonts w:ascii="Calibri" w:hAnsi="Calibri" w:cs="Calibri"/>
                <w:b/>
                <w:bCs/>
                <w:color w:val="000000" w:themeColor="text1"/>
              </w:rPr>
            </w:pPr>
            <w:r>
              <w:rPr>
                <w:rFonts w:ascii="Calibri" w:hAnsi="Calibri" w:cs="Calibri"/>
              </w:rPr>
              <w:t>Health and safety risks that the contractor's own work may create for others working at the construction site.</w:t>
            </w:r>
            <w:r w:rsidRPr="001D0E39">
              <w:rPr>
                <w:rFonts w:ascii="Calibri" w:hAnsi="Calibri" w:cs="Calibri"/>
              </w:rPr>
              <w:t/>
            </w:r>
            <w:r>
              <w:rPr>
                <w:rFonts w:ascii="Calibri" w:hAnsi="Calibri" w:cs="Calibri"/>
              </w:rPr>
              <w:t/>
            </w:r>
          </w:p>
          <w:p w14:paraId="57B3EB88" w14:textId="34754AB8" w:rsidR="009F49EF" w:rsidRPr="00407FE1" w:rsidRDefault="009F49EF" w:rsidP="009F49EF">
            <w:pPr>
              <w:rPr>
                <w:rFonts w:ascii="Calibri" w:hAnsi="Calibri" w:cs="Calibri"/>
              </w:rPr>
            </w:pPr>
            <w:r>
              <w:rPr>
                <w:rFonts w:ascii="Calibri" w:hAnsi="Calibri" w:cs="Calibri"/>
                <w:b/>
                <w:bCs/>
                <w:color w:val="7F7F7F" w:themeColor="text1" w:themeTint="80"/>
              </w:rPr>
              <w:t>Ch. 4, Sec. 11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9F49EF" w:rsidRPr="00407FE1" w14:paraId="4E2AB75A" w14:textId="77777777" w:rsidTr="005A1793">
        <w:tc>
          <w:tcPr>
            <w:tcW w:w="564" w:type="dxa"/>
            <w:tcBorders>
              <w:left w:val="nil"/>
            </w:tcBorders>
          </w:tcPr>
          <w:p w14:paraId="66AFDA98" w14:textId="563EA314" w:rsidR="009F49EF" w:rsidRPr="00407FE1" w:rsidRDefault="009F49EF" w:rsidP="009F49EF">
            <w:pPr>
              <w:rPr>
                <w:rFonts w:ascii="Calibri" w:hAnsi="Calibri" w:cs="Calibri"/>
              </w:rPr>
            </w:pPr>
            <w:r>
              <w:rPr>
                <w:rFonts w:ascii="Calibri" w:hAnsi="Calibri" w:cs="Calibri"/>
              </w:rPr>
              <w:lastRenderedPageBreak/>
              <w:t>21.</w:t>
            </w:r>
          </w:p>
        </w:tc>
        <w:sdt>
          <w:sdtPr>
            <w:rPr>
              <w:rFonts w:ascii="Calibri" w:eastAsia="MS Gothic" w:hAnsi="Calibri" w:cs="Calibri"/>
            </w:rPr>
            <w:id w:val="-1744404274"/>
            <w14:checkbox>
              <w14:checked w14:val="0"/>
              <w14:checkedState w14:val="2612" w14:font="MS Gothic"/>
              <w14:uncheckedState w14:val="2610" w14:font="MS Gothic"/>
            </w14:checkbox>
          </w:sdtPr>
          <w:sdtContent>
            <w:tc>
              <w:tcPr>
                <w:tcW w:w="456" w:type="dxa"/>
              </w:tcPr>
              <w:p w14:paraId="0361E784" w14:textId="5595F5FA" w:rsidR="009F49EF" w:rsidRPr="00407FE1" w:rsidRDefault="009F49EF" w:rsidP="009F49EF">
                <w:pPr>
                  <w:rPr>
                    <w:rFonts w:ascii="Calibri" w:eastAsia="MS Gothic" w:hAnsi="Calibri" w:cs="Calibri"/>
                  </w:rPr>
                </w:pPr>
                <w:r w:rsidRPr="00407FE1">
                  <w:rPr>
                    <w:rFonts w:ascii="Segoe UI Symbol" w:eastAsia="MS Gothic" w:hAnsi="Segoe UI Symbol" w:cs="Segoe UI Symbol"/>
                  </w:rPr>
                  <w:t>☐</w:t>
                </w:r>
              </w:p>
            </w:tc>
          </w:sdtContent>
        </w:sdt>
        <w:tc>
          <w:tcPr>
            <w:tcW w:w="3511" w:type="dxa"/>
          </w:tcPr>
          <w:p w14:paraId="5DFB74D0" w14:textId="3B3CDAA4" w:rsidR="009F49EF" w:rsidRDefault="009F49EF" w:rsidP="009F49EF">
            <w:pPr>
              <w:rPr>
                <w:rFonts w:ascii="Calibri" w:hAnsi="Calibri" w:cs="Calibri"/>
              </w:rPr>
            </w:pPr>
            <w:r>
              <w:rPr>
                <w:rFonts w:ascii="Calibri" w:hAnsi="Calibri" w:cs="Calibri"/>
              </w:rPr>
              <w:t>Ensure that the contractor has submitted information on its own health and safety risks that can be addressed through coordination.</w:t>
            </w:r>
            <w:r w:rsidRPr="001D0E39">
              <w:rPr>
                <w:rFonts w:ascii="Calibri" w:hAnsi="Calibri" w:cs="Calibri"/>
              </w:rPr>
              <w:t/>
            </w:r>
            <w:r>
              <w:rPr>
                <w:rFonts w:ascii="Calibri" w:hAnsi="Calibri" w:cs="Calibri"/>
              </w:rPr>
              <w:t/>
            </w:r>
            <w:r w:rsidRPr="001D0E39">
              <w:rPr>
                <w:rFonts w:ascii="Calibri" w:hAnsi="Calibri" w:cs="Calibri"/>
              </w:rPr>
              <w:t/>
            </w:r>
            <w:r w:rsidR="00DE4986">
              <w:rPr>
                <w:rFonts w:ascii="Calibri" w:hAnsi="Calibri" w:cs="Calibri"/>
              </w:rPr>
              <w:t/>
            </w:r>
            <w:r w:rsidRPr="001D0E39">
              <w:rPr>
                <w:rFonts w:ascii="Calibri" w:hAnsi="Calibri" w:cs="Calibri"/>
              </w:rPr>
              <w:t/>
            </w:r>
          </w:p>
        </w:tc>
        <w:tc>
          <w:tcPr>
            <w:tcW w:w="2099" w:type="dxa"/>
          </w:tcPr>
          <w:p w14:paraId="12BD42CE" w14:textId="77777777" w:rsidR="009F49EF" w:rsidRPr="00407FE1" w:rsidRDefault="009F49EF" w:rsidP="009F49EF">
            <w:pPr>
              <w:rPr>
                <w:rFonts w:ascii="Calibri" w:hAnsi="Calibri" w:cs="Calibri"/>
              </w:rPr>
            </w:pPr>
          </w:p>
        </w:tc>
        <w:tc>
          <w:tcPr>
            <w:tcW w:w="2371" w:type="dxa"/>
          </w:tcPr>
          <w:p w14:paraId="01B89A41" w14:textId="77777777" w:rsidR="009F49EF" w:rsidRPr="00407FE1" w:rsidRDefault="009F49EF" w:rsidP="009F49EF">
            <w:pPr>
              <w:rPr>
                <w:rFonts w:ascii="Calibri" w:hAnsi="Calibri" w:cs="Calibri"/>
              </w:rPr>
            </w:pPr>
          </w:p>
        </w:tc>
        <w:tc>
          <w:tcPr>
            <w:tcW w:w="5003" w:type="dxa"/>
            <w:tcBorders>
              <w:right w:val="nil"/>
            </w:tcBorders>
          </w:tcPr>
          <w:p w14:paraId="220252AF" w14:textId="62EC5480" w:rsidR="009F49EF" w:rsidRPr="00407FE1" w:rsidRDefault="009F49EF" w:rsidP="009F49EF">
            <w:pPr>
              <w:rPr>
                <w:rFonts w:ascii="Calibri" w:hAnsi="Calibri" w:cs="Calibri"/>
              </w:rPr>
            </w:pPr>
            <w:r>
              <w:rPr>
                <w:rFonts w:ascii="Calibri" w:hAnsi="Calibri" w:cs="Calibri"/>
                <w:b/>
                <w:bCs/>
                <w:color w:val="7F7F7F" w:themeColor="text1" w:themeTint="80"/>
              </w:rPr>
              <w:t>Ch. 4, Sec. 11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9F49EF" w:rsidRPr="00407FE1" w14:paraId="55EA3674" w14:textId="77777777" w:rsidTr="005A1793">
        <w:tc>
          <w:tcPr>
            <w:tcW w:w="564" w:type="dxa"/>
            <w:tcBorders>
              <w:left w:val="nil"/>
            </w:tcBorders>
          </w:tcPr>
          <w:p w14:paraId="79D05FB2" w14:textId="3C03138D" w:rsidR="009F49EF" w:rsidRPr="00407FE1" w:rsidRDefault="009F49EF" w:rsidP="009F49EF">
            <w:pPr>
              <w:rPr>
                <w:rFonts w:ascii="Calibri" w:hAnsi="Calibri" w:cs="Calibri"/>
              </w:rPr>
            </w:pPr>
            <w:r>
              <w:rPr>
                <w:rFonts w:ascii="Calibri" w:hAnsi="Calibri" w:cs="Calibri"/>
              </w:rPr>
              <w:t xml:space="preserve">22. </w:t>
            </w:r>
          </w:p>
        </w:tc>
        <w:sdt>
          <w:sdtPr>
            <w:rPr>
              <w:rFonts w:ascii="Calibri" w:eastAsia="MS Gothic" w:hAnsi="Calibri" w:cs="Calibri"/>
            </w:rPr>
            <w:id w:val="926002915"/>
            <w14:checkbox>
              <w14:checked w14:val="0"/>
              <w14:checkedState w14:val="2612" w14:font="MS Gothic"/>
              <w14:uncheckedState w14:val="2610" w14:font="MS Gothic"/>
            </w14:checkbox>
          </w:sdtPr>
          <w:sdtContent>
            <w:tc>
              <w:tcPr>
                <w:tcW w:w="456" w:type="dxa"/>
              </w:tcPr>
              <w:p w14:paraId="49F42D05" w14:textId="34D5F0A3" w:rsidR="009F49EF" w:rsidRPr="00407FE1" w:rsidRDefault="009F49EF" w:rsidP="009F49EF">
                <w:pPr>
                  <w:rPr>
                    <w:rFonts w:ascii="Calibri" w:eastAsia="MS Gothic" w:hAnsi="Calibri" w:cs="Calibri"/>
                  </w:rPr>
                </w:pPr>
                <w:r w:rsidRPr="00407FE1">
                  <w:rPr>
                    <w:rFonts w:ascii="Segoe UI Symbol" w:eastAsia="MS Gothic" w:hAnsi="Segoe UI Symbol" w:cs="Segoe UI Symbol"/>
                  </w:rPr>
                  <w:t>☐</w:t>
                </w:r>
              </w:p>
            </w:tc>
          </w:sdtContent>
        </w:sdt>
        <w:tc>
          <w:tcPr>
            <w:tcW w:w="3511" w:type="dxa"/>
          </w:tcPr>
          <w:p w14:paraId="376FEE4F" w14:textId="1AF4961D" w:rsidR="009F49EF" w:rsidRDefault="009F49EF" w:rsidP="009F49EF">
            <w:pPr>
              <w:rPr>
                <w:rFonts w:ascii="Calibri" w:hAnsi="Calibri" w:cs="Calibri"/>
              </w:rPr>
            </w:pPr>
            <w:r>
              <w:rPr>
                <w:rFonts w:ascii="Calibri" w:hAnsi="Calibri" w:cs="Calibri"/>
              </w:rPr>
              <w:t>Ensure that a procedure is in place for addressing risks before work starts.</w:t>
            </w:r>
          </w:p>
        </w:tc>
        <w:tc>
          <w:tcPr>
            <w:tcW w:w="2099" w:type="dxa"/>
          </w:tcPr>
          <w:p w14:paraId="5C163034" w14:textId="77777777" w:rsidR="009F49EF" w:rsidRPr="00407FE1" w:rsidRDefault="009F49EF" w:rsidP="009F49EF">
            <w:pPr>
              <w:rPr>
                <w:rFonts w:ascii="Calibri" w:hAnsi="Calibri" w:cs="Calibri"/>
              </w:rPr>
            </w:pPr>
          </w:p>
        </w:tc>
        <w:tc>
          <w:tcPr>
            <w:tcW w:w="2371" w:type="dxa"/>
          </w:tcPr>
          <w:p w14:paraId="5A441D1F" w14:textId="77777777" w:rsidR="009F49EF" w:rsidRPr="00407FE1" w:rsidRDefault="009F49EF" w:rsidP="009F49EF">
            <w:pPr>
              <w:rPr>
                <w:rFonts w:ascii="Calibri" w:hAnsi="Calibri" w:cs="Calibri"/>
              </w:rPr>
            </w:pPr>
          </w:p>
        </w:tc>
        <w:tc>
          <w:tcPr>
            <w:tcW w:w="5003" w:type="dxa"/>
            <w:tcBorders>
              <w:right w:val="nil"/>
            </w:tcBorders>
          </w:tcPr>
          <w:p w14:paraId="021E0D20" w14:textId="6801EA22" w:rsidR="009F49EF" w:rsidRPr="00407FE1" w:rsidRDefault="009F49EF" w:rsidP="009F49EF">
            <w:pPr>
              <w:rPr>
                <w:rFonts w:ascii="Calibri" w:hAnsi="Calibri" w:cs="Calibri"/>
              </w:rPr>
            </w:pPr>
            <w:r>
              <w:rPr>
                <w:rFonts w:ascii="Calibri" w:hAnsi="Calibri" w:cs="Calibri"/>
                <w:b/>
                <w:bCs/>
                <w:color w:val="7F7F7F" w:themeColor="text1" w:themeTint="80"/>
              </w:rPr>
              <w:t>Ch. 4, Sec. 11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9F49EF" w:rsidRPr="00407FE1" w14:paraId="3C1667C9" w14:textId="77777777" w:rsidTr="005A1793">
        <w:tc>
          <w:tcPr>
            <w:tcW w:w="564" w:type="dxa"/>
            <w:tcBorders>
              <w:left w:val="nil"/>
            </w:tcBorders>
          </w:tcPr>
          <w:p w14:paraId="262789E7" w14:textId="605377C1" w:rsidR="009F49EF" w:rsidRPr="00407FE1" w:rsidRDefault="009F49EF" w:rsidP="009F49EF">
            <w:pPr>
              <w:rPr>
                <w:rFonts w:ascii="Calibri" w:hAnsi="Calibri" w:cs="Calibri"/>
              </w:rPr>
            </w:pPr>
            <w:r>
              <w:rPr>
                <w:rFonts w:ascii="Calibri" w:hAnsi="Calibri" w:cs="Calibri"/>
              </w:rPr>
              <w:t>23.</w:t>
            </w:r>
          </w:p>
        </w:tc>
        <w:sdt>
          <w:sdtPr>
            <w:rPr>
              <w:rFonts w:ascii="Calibri" w:eastAsia="MS Gothic" w:hAnsi="Calibri" w:cs="Calibri"/>
            </w:rPr>
            <w:id w:val="-175274976"/>
            <w14:checkbox>
              <w14:checked w14:val="0"/>
              <w14:checkedState w14:val="2612" w14:font="MS Gothic"/>
              <w14:uncheckedState w14:val="2610" w14:font="MS Gothic"/>
            </w14:checkbox>
          </w:sdtPr>
          <w:sdtContent>
            <w:tc>
              <w:tcPr>
                <w:tcW w:w="456" w:type="dxa"/>
              </w:tcPr>
              <w:p w14:paraId="55E22095" w14:textId="3793C5BF" w:rsidR="009F49EF" w:rsidRPr="00407FE1" w:rsidRDefault="009F49EF" w:rsidP="009F49EF">
                <w:pPr>
                  <w:rPr>
                    <w:rFonts w:ascii="Calibri" w:eastAsia="MS Gothic" w:hAnsi="Calibri" w:cs="Calibri"/>
                  </w:rPr>
                </w:pPr>
                <w:r w:rsidRPr="00407FE1">
                  <w:rPr>
                    <w:rFonts w:ascii="Segoe UI Symbol" w:eastAsia="MS Gothic" w:hAnsi="Segoe UI Symbol" w:cs="Segoe UI Symbol"/>
                  </w:rPr>
                  <w:t>☐</w:t>
                </w:r>
              </w:p>
            </w:tc>
          </w:sdtContent>
        </w:sdt>
        <w:tc>
          <w:tcPr>
            <w:tcW w:w="3511" w:type="dxa"/>
          </w:tcPr>
          <w:p w14:paraId="5F08E0C6" w14:textId="69BF7780" w:rsidR="009F49EF" w:rsidRPr="00407FE1" w:rsidRDefault="00C65AD0" w:rsidP="009F49EF">
            <w:pPr>
              <w:rPr>
                <w:rFonts w:ascii="Calibri" w:hAnsi="Calibri" w:cs="Calibri"/>
              </w:rPr>
            </w:pPr>
            <w:r>
              <w:rPr>
                <w:rFonts w:ascii="Calibri" w:hAnsi="Calibri" w:cs="Calibri"/>
              </w:rPr>
              <w:t>Establish a procedure for issuing the go-ahead to start work and for site induction.</w:t>
            </w:r>
            <w:r w:rsidR="009F49EF">
              <w:rPr>
                <w:rFonts w:ascii="Calibri" w:hAnsi="Calibri" w:cs="Calibri"/>
              </w:rPr>
              <w:t/>
            </w:r>
            <w:r>
              <w:rPr>
                <w:rFonts w:ascii="Calibri" w:hAnsi="Calibri" w:cs="Calibri"/>
              </w:rPr>
              <w:t/>
            </w:r>
            <w:r w:rsidR="009F49EF" w:rsidRPr="001D0E39">
              <w:rPr>
                <w:rFonts w:ascii="Calibri" w:hAnsi="Calibri" w:cs="Calibri"/>
              </w:rPr>
              <w:t/>
            </w:r>
          </w:p>
        </w:tc>
        <w:tc>
          <w:tcPr>
            <w:tcW w:w="2099" w:type="dxa"/>
          </w:tcPr>
          <w:p w14:paraId="72A3F44D" w14:textId="77777777" w:rsidR="009F49EF" w:rsidRPr="00407FE1" w:rsidRDefault="009F49EF" w:rsidP="009F49EF">
            <w:pPr>
              <w:rPr>
                <w:rFonts w:ascii="Calibri" w:hAnsi="Calibri" w:cs="Calibri"/>
              </w:rPr>
            </w:pPr>
          </w:p>
        </w:tc>
        <w:tc>
          <w:tcPr>
            <w:tcW w:w="2371" w:type="dxa"/>
          </w:tcPr>
          <w:p w14:paraId="16E02F27" w14:textId="77777777" w:rsidR="009F49EF" w:rsidRPr="00407FE1" w:rsidRDefault="009F49EF" w:rsidP="009F49EF">
            <w:pPr>
              <w:rPr>
                <w:rFonts w:ascii="Calibri" w:hAnsi="Calibri" w:cs="Calibri"/>
              </w:rPr>
            </w:pPr>
          </w:p>
        </w:tc>
        <w:tc>
          <w:tcPr>
            <w:tcW w:w="5003" w:type="dxa"/>
            <w:tcBorders>
              <w:right w:val="nil"/>
            </w:tcBorders>
          </w:tcPr>
          <w:p w14:paraId="4454A723" w14:textId="616DE27D" w:rsidR="009F49EF" w:rsidRDefault="009F49EF" w:rsidP="009F49EF">
            <w:pPr>
              <w:rPr>
                <w:rFonts w:ascii="Calibri" w:hAnsi="Calibri" w:cs="Calibri"/>
                <w:b/>
                <w:bCs/>
                <w:color w:val="000000" w:themeColor="text1"/>
              </w:rPr>
            </w:pPr>
            <w:r w:rsidRPr="001D0E39">
              <w:rPr>
                <w:rFonts w:ascii="Calibri" w:hAnsi="Calibri" w:cs="Calibri"/>
                <w:color w:val="000000" w:themeColor="text1"/>
              </w:rPr>
              <w:t>The go-ahead may be communicated verbally, and it may be appropriate to document it by means of a signature.</w:t>
            </w:r>
            <w:r>
              <w:rPr>
                <w:rFonts w:ascii="Calibri" w:hAnsi="Calibri" w:cs="Calibri"/>
                <w:b/>
                <w:bCs/>
                <w:color w:val="000000" w:themeColor="text1"/>
              </w:rPr>
              <w:t/>
            </w:r>
          </w:p>
          <w:p w14:paraId="317DA457" w14:textId="4D08B0A7" w:rsidR="009F49EF" w:rsidRPr="00407FE1" w:rsidRDefault="009F49EF" w:rsidP="009F49EF">
            <w:pPr>
              <w:rPr>
                <w:rFonts w:ascii="Calibri" w:hAnsi="Calibri" w:cs="Calibri"/>
              </w:rPr>
            </w:pPr>
            <w:r>
              <w:rPr>
                <w:rFonts w:ascii="Calibri" w:hAnsi="Calibri" w:cs="Calibri"/>
                <w:b/>
                <w:bCs/>
                <w:color w:val="7F7F7F" w:themeColor="text1" w:themeTint="80"/>
              </w:rPr>
              <w:t>Ch. 4, Sec. 4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9F49EF" w:rsidRPr="00407FE1" w14:paraId="2C26009D" w14:textId="77777777" w:rsidTr="005A1793">
        <w:tc>
          <w:tcPr>
            <w:tcW w:w="564" w:type="dxa"/>
            <w:tcBorders>
              <w:left w:val="nil"/>
            </w:tcBorders>
          </w:tcPr>
          <w:p w14:paraId="69D7FAD4" w14:textId="524DF64C" w:rsidR="009F49EF" w:rsidRPr="00407FE1" w:rsidRDefault="009F49EF" w:rsidP="009F49EF">
            <w:pPr>
              <w:rPr>
                <w:rFonts w:ascii="Calibri" w:hAnsi="Calibri" w:cs="Calibri"/>
              </w:rPr>
            </w:pPr>
            <w:r>
              <w:rPr>
                <w:rFonts w:ascii="Calibri" w:hAnsi="Calibri" w:cs="Calibri"/>
              </w:rPr>
              <w:t>24.</w:t>
            </w:r>
          </w:p>
        </w:tc>
        <w:sdt>
          <w:sdtPr>
            <w:rPr>
              <w:rFonts w:ascii="Calibri" w:eastAsia="MS Gothic" w:hAnsi="Calibri" w:cs="Calibri"/>
            </w:rPr>
            <w:id w:val="364803214"/>
            <w14:checkbox>
              <w14:checked w14:val="0"/>
              <w14:checkedState w14:val="2612" w14:font="MS Gothic"/>
              <w14:uncheckedState w14:val="2610" w14:font="MS Gothic"/>
            </w14:checkbox>
          </w:sdtPr>
          <w:sdtContent>
            <w:tc>
              <w:tcPr>
                <w:tcW w:w="456" w:type="dxa"/>
              </w:tcPr>
              <w:p w14:paraId="1DBE7760" w14:textId="3B15F7B8" w:rsidR="009F49EF" w:rsidRPr="00407FE1" w:rsidRDefault="009F49EF" w:rsidP="009F49EF">
                <w:pPr>
                  <w:rPr>
                    <w:rFonts w:ascii="Calibri" w:eastAsia="MS Gothic" w:hAnsi="Calibri" w:cs="Calibri"/>
                  </w:rPr>
                </w:pPr>
                <w:r w:rsidRPr="00407FE1">
                  <w:rPr>
                    <w:rFonts w:ascii="Segoe UI Symbol" w:eastAsia="MS Gothic" w:hAnsi="Segoe UI Symbol" w:cs="Segoe UI Symbol"/>
                  </w:rPr>
                  <w:t>☐</w:t>
                </w:r>
              </w:p>
            </w:tc>
          </w:sdtContent>
        </w:sdt>
        <w:tc>
          <w:tcPr>
            <w:tcW w:w="3511" w:type="dxa"/>
          </w:tcPr>
          <w:p w14:paraId="2EF667FB" w14:textId="715864D4" w:rsidR="009F49EF" w:rsidRPr="00407FE1" w:rsidRDefault="009F49EF" w:rsidP="009F49EF">
            <w:pPr>
              <w:rPr>
                <w:rFonts w:ascii="Calibri" w:hAnsi="Calibri" w:cs="Calibri"/>
              </w:rPr>
            </w:pPr>
            <w:r>
              <w:rPr>
                <w:rFonts w:ascii="Calibri" w:hAnsi="Calibri" w:cs="Calibri"/>
              </w:rPr>
              <w:t>Inform the contractors about cooperation and coordination.</w:t>
            </w:r>
            <w:r w:rsidRPr="001D0E39">
              <w:rPr>
                <w:rFonts w:ascii="Calibri" w:hAnsi="Calibri" w:cs="Calibri"/>
              </w:rPr>
              <w:t/>
            </w:r>
            <w:r w:rsidR="00C65AD0">
              <w:rPr>
                <w:rFonts w:ascii="Calibri" w:hAnsi="Calibri" w:cs="Calibri"/>
              </w:rPr>
              <w:t/>
            </w:r>
          </w:p>
        </w:tc>
        <w:tc>
          <w:tcPr>
            <w:tcW w:w="2099" w:type="dxa"/>
          </w:tcPr>
          <w:p w14:paraId="3DFFD450" w14:textId="77777777" w:rsidR="009F49EF" w:rsidRPr="00407FE1" w:rsidRDefault="009F49EF" w:rsidP="009F49EF">
            <w:pPr>
              <w:rPr>
                <w:rFonts w:ascii="Calibri" w:hAnsi="Calibri" w:cs="Calibri"/>
              </w:rPr>
            </w:pPr>
          </w:p>
        </w:tc>
        <w:tc>
          <w:tcPr>
            <w:tcW w:w="2371" w:type="dxa"/>
          </w:tcPr>
          <w:p w14:paraId="1A80C985" w14:textId="77777777" w:rsidR="009F49EF" w:rsidRPr="00407FE1" w:rsidRDefault="009F49EF" w:rsidP="009F49EF">
            <w:pPr>
              <w:rPr>
                <w:rFonts w:ascii="Calibri" w:hAnsi="Calibri" w:cs="Calibri"/>
              </w:rPr>
            </w:pPr>
          </w:p>
        </w:tc>
        <w:tc>
          <w:tcPr>
            <w:tcW w:w="5003" w:type="dxa"/>
            <w:tcBorders>
              <w:right w:val="nil"/>
            </w:tcBorders>
          </w:tcPr>
          <w:p w14:paraId="64FE82B4" w14:textId="6E5205A9" w:rsidR="009F49EF" w:rsidRDefault="009F49EF" w:rsidP="009F49EF">
            <w:pPr>
              <w:rPr>
                <w:rFonts w:ascii="Calibri" w:hAnsi="Calibri" w:cs="Calibri"/>
                <w:b/>
                <w:bCs/>
                <w:color w:val="000000" w:themeColor="text1"/>
              </w:rPr>
            </w:pPr>
            <w:r w:rsidRPr="001D0E39">
              <w:rPr>
                <w:rFonts w:ascii="Calibri" w:hAnsi="Calibri" w:cs="Calibri"/>
              </w:rPr>
              <w:t>Bas-U must inform the contractors about how cooperation and coordination are to be organised and carried out, about matters that may affect the contractors' work, and about the contents of the work environment plan.</w:t>
            </w:r>
            <w:r>
              <w:rPr>
                <w:rFonts w:ascii="Calibri" w:hAnsi="Calibri" w:cs="Calibri"/>
              </w:rPr>
              <w:t/>
            </w:r>
          </w:p>
          <w:p w14:paraId="59BFBF98" w14:textId="2CFC839E" w:rsidR="009F49EF" w:rsidRPr="00407FE1" w:rsidRDefault="009F49EF" w:rsidP="009F49EF">
            <w:pPr>
              <w:rPr>
                <w:rFonts w:ascii="Calibri" w:hAnsi="Calibri" w:cs="Calibri"/>
              </w:rPr>
            </w:pPr>
            <w:r>
              <w:rPr>
                <w:rFonts w:ascii="Calibri" w:hAnsi="Calibri" w:cs="Calibri"/>
                <w:b/>
                <w:bCs/>
                <w:color w:val="7F7F7F" w:themeColor="text1" w:themeTint="80"/>
              </w:rPr>
              <w:t>Ch. 4, Sec. 14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9F49EF" w:rsidRPr="00407FE1" w14:paraId="345855D7" w14:textId="77777777" w:rsidTr="005A1793">
        <w:tc>
          <w:tcPr>
            <w:tcW w:w="564" w:type="dxa"/>
            <w:tcBorders>
              <w:left w:val="nil"/>
            </w:tcBorders>
          </w:tcPr>
          <w:p w14:paraId="25FE112D" w14:textId="1148B0CB" w:rsidR="009F49EF" w:rsidRPr="00407FE1" w:rsidRDefault="009F49EF" w:rsidP="009F49EF">
            <w:pPr>
              <w:rPr>
                <w:rFonts w:ascii="Calibri" w:hAnsi="Calibri" w:cs="Calibri"/>
              </w:rPr>
            </w:pPr>
            <w:r>
              <w:rPr>
                <w:rFonts w:ascii="Calibri" w:hAnsi="Calibri" w:cs="Calibri"/>
              </w:rPr>
              <w:t>25.</w:t>
            </w:r>
          </w:p>
        </w:tc>
        <w:sdt>
          <w:sdtPr>
            <w:rPr>
              <w:rFonts w:ascii="Calibri" w:eastAsia="MS Gothic" w:hAnsi="Calibri" w:cs="Calibri"/>
            </w:rPr>
            <w:id w:val="-726995122"/>
            <w14:checkbox>
              <w14:checked w14:val="0"/>
              <w14:checkedState w14:val="2612" w14:font="MS Gothic"/>
              <w14:uncheckedState w14:val="2610" w14:font="MS Gothic"/>
            </w14:checkbox>
          </w:sdtPr>
          <w:sdtContent>
            <w:tc>
              <w:tcPr>
                <w:tcW w:w="456" w:type="dxa"/>
              </w:tcPr>
              <w:p w14:paraId="1EE5AF29" w14:textId="54CD24AF" w:rsidR="009F49EF" w:rsidRPr="00407FE1" w:rsidRDefault="009F49EF" w:rsidP="009F49EF">
                <w:pPr>
                  <w:rPr>
                    <w:rFonts w:ascii="Calibri" w:eastAsia="MS Gothic" w:hAnsi="Calibri" w:cs="Calibri"/>
                  </w:rPr>
                </w:pPr>
                <w:r w:rsidRPr="00407FE1">
                  <w:rPr>
                    <w:rFonts w:ascii="Segoe UI Symbol" w:eastAsia="MS Gothic" w:hAnsi="Segoe UI Symbol" w:cs="Segoe UI Symbol"/>
                  </w:rPr>
                  <w:t>☐</w:t>
                </w:r>
              </w:p>
            </w:tc>
          </w:sdtContent>
        </w:sdt>
        <w:tc>
          <w:tcPr>
            <w:tcW w:w="3511" w:type="dxa"/>
          </w:tcPr>
          <w:p w14:paraId="6C7D7A21" w14:textId="67211877" w:rsidR="009F49EF" w:rsidRPr="00407FE1" w:rsidRDefault="009F49EF" w:rsidP="009F49EF">
            <w:pPr>
              <w:rPr>
                <w:rFonts w:ascii="Calibri" w:hAnsi="Calibri" w:cs="Calibri"/>
              </w:rPr>
            </w:pPr>
            <w:r>
              <w:rPr>
                <w:rFonts w:ascii="Calibri" w:hAnsi="Calibri" w:cs="Calibri"/>
              </w:rPr>
              <w:t>Ensure that the site induction is understandable.</w:t>
            </w:r>
            <w:r w:rsidRPr="001D0E39">
              <w:rPr>
                <w:rFonts w:ascii="Calibri" w:hAnsi="Calibri" w:cs="Calibri"/>
              </w:rPr>
              <w:t/>
            </w:r>
            <w:r w:rsidR="00C65AD0">
              <w:rPr>
                <w:rFonts w:ascii="Calibri" w:hAnsi="Calibri" w:cs="Calibri"/>
              </w:rPr>
              <w:t/>
            </w:r>
          </w:p>
        </w:tc>
        <w:tc>
          <w:tcPr>
            <w:tcW w:w="2099" w:type="dxa"/>
          </w:tcPr>
          <w:p w14:paraId="24C333B5" w14:textId="77777777" w:rsidR="009F49EF" w:rsidRPr="00407FE1" w:rsidRDefault="009F49EF" w:rsidP="009F49EF">
            <w:pPr>
              <w:rPr>
                <w:rFonts w:ascii="Calibri" w:hAnsi="Calibri" w:cs="Calibri"/>
              </w:rPr>
            </w:pPr>
          </w:p>
        </w:tc>
        <w:tc>
          <w:tcPr>
            <w:tcW w:w="2371" w:type="dxa"/>
          </w:tcPr>
          <w:p w14:paraId="6FA379FF" w14:textId="77777777" w:rsidR="009F49EF" w:rsidRPr="00407FE1" w:rsidRDefault="009F49EF" w:rsidP="009F49EF">
            <w:pPr>
              <w:rPr>
                <w:rFonts w:ascii="Calibri" w:hAnsi="Calibri" w:cs="Calibri"/>
              </w:rPr>
            </w:pPr>
          </w:p>
        </w:tc>
        <w:tc>
          <w:tcPr>
            <w:tcW w:w="5003" w:type="dxa"/>
            <w:tcBorders>
              <w:right w:val="nil"/>
            </w:tcBorders>
          </w:tcPr>
          <w:p w14:paraId="41033B9B" w14:textId="77777777" w:rsidR="009F49EF" w:rsidRDefault="009F49EF" w:rsidP="009F49EF">
            <w:pPr>
              <w:rPr>
                <w:rFonts w:ascii="Calibri" w:hAnsi="Calibri" w:cs="Calibri"/>
              </w:rPr>
            </w:pPr>
            <w:r w:rsidRPr="001D0E39">
              <w:rPr>
                <w:rFonts w:ascii="Calibri" w:hAnsi="Calibri" w:cs="Calibri"/>
              </w:rPr>
              <w:t>Bas-U must ensure that those who are to work at the construction site receive a site induction that covers at least</w:t>
            </w:r>
          </w:p>
          <w:p w14:paraId="44B263EB" w14:textId="77777777" w:rsidR="009F49EF" w:rsidRDefault="009F49EF" w:rsidP="009F49EF">
            <w:pPr>
              <w:pStyle w:val="Liststycke"/>
              <w:numPr>
                <w:ilvl w:val="0"/>
                <w:numId w:val="1"/>
              </w:numPr>
              <w:rPr>
                <w:rFonts w:ascii="Calibri" w:hAnsi="Calibri" w:cs="Calibri"/>
              </w:rPr>
            </w:pPr>
            <w:r w:rsidRPr="001D0E39">
              <w:rPr>
                <w:rFonts w:ascii="Calibri" w:hAnsi="Calibri" w:cs="Calibri"/>
              </w:rPr>
              <w:t>the common site rules that apply to the construction project,</w:t>
            </w:r>
          </w:p>
          <w:p w14:paraId="70A6DE35" w14:textId="1E3AB129" w:rsidR="009F49EF" w:rsidRDefault="009F49EF" w:rsidP="009F49EF">
            <w:pPr>
              <w:pStyle w:val="Liststycke"/>
              <w:numPr>
                <w:ilvl w:val="0"/>
                <w:numId w:val="1"/>
              </w:numPr>
              <w:rPr>
                <w:rFonts w:ascii="Calibri" w:hAnsi="Calibri" w:cs="Calibri"/>
              </w:rPr>
            </w:pPr>
            <w:r w:rsidRPr="001D0E39">
              <w:rPr>
                <w:rFonts w:ascii="Calibri" w:hAnsi="Calibri" w:cs="Calibri"/>
              </w:rPr>
              <w:t>current health and safety risks and hazard zones,</w:t>
            </w:r>
            <w:r>
              <w:rPr>
                <w:rFonts w:ascii="Calibri" w:hAnsi="Calibri" w:cs="Calibri"/>
              </w:rPr>
              <w:t/>
            </w:r>
          </w:p>
          <w:p w14:paraId="21D1C6A9" w14:textId="29E0FC40" w:rsidR="009F49EF" w:rsidRDefault="009F49EF" w:rsidP="009F49EF">
            <w:pPr>
              <w:pStyle w:val="Liststycke"/>
              <w:numPr>
                <w:ilvl w:val="0"/>
                <w:numId w:val="1"/>
              </w:numPr>
              <w:rPr>
                <w:rFonts w:ascii="Calibri" w:hAnsi="Calibri" w:cs="Calibri"/>
              </w:rPr>
            </w:pPr>
            <w:r w:rsidRPr="001D0E39">
              <w:rPr>
                <w:rFonts w:ascii="Calibri" w:hAnsi="Calibri" w:cs="Calibri"/>
              </w:rPr>
              <w:t>current health and safety measures that have been implemented or are planned,</w:t>
            </w:r>
            <w:r>
              <w:rPr>
                <w:rFonts w:ascii="Calibri" w:hAnsi="Calibri" w:cs="Calibri"/>
              </w:rPr>
              <w:t/>
            </w:r>
            <w:r w:rsidRPr="001D0E39">
              <w:rPr>
                <w:rFonts w:ascii="Calibri" w:hAnsi="Calibri" w:cs="Calibri"/>
              </w:rPr>
              <w:t/>
            </w:r>
          </w:p>
          <w:p w14:paraId="44DE9402" w14:textId="77777777" w:rsidR="009F49EF" w:rsidRDefault="009F49EF" w:rsidP="009F49EF">
            <w:pPr>
              <w:pStyle w:val="Liststycke"/>
              <w:numPr>
                <w:ilvl w:val="0"/>
                <w:numId w:val="1"/>
              </w:numPr>
              <w:rPr>
                <w:rFonts w:ascii="Calibri" w:hAnsi="Calibri" w:cs="Calibri"/>
              </w:rPr>
            </w:pPr>
            <w:r w:rsidRPr="001D0E39">
              <w:rPr>
                <w:rFonts w:ascii="Calibri" w:hAnsi="Calibri" w:cs="Calibri"/>
              </w:rPr>
              <w:t>what to do if health and safety risks arise that have not been addressed,</w:t>
            </w:r>
          </w:p>
          <w:p w14:paraId="00896C22" w14:textId="77777777" w:rsidR="009F49EF" w:rsidRDefault="009F49EF" w:rsidP="009F49EF">
            <w:pPr>
              <w:pStyle w:val="Liststycke"/>
              <w:numPr>
                <w:ilvl w:val="0"/>
                <w:numId w:val="1"/>
              </w:numPr>
              <w:rPr>
                <w:rFonts w:ascii="Calibri" w:hAnsi="Calibri" w:cs="Calibri"/>
              </w:rPr>
            </w:pPr>
            <w:r w:rsidRPr="001D0E39">
              <w:rPr>
                <w:rFonts w:ascii="Calibri" w:hAnsi="Calibri" w:cs="Calibri"/>
              </w:rPr>
              <w:t>and other relevant parts of the work environment plan.</w:t>
            </w:r>
          </w:p>
          <w:p w14:paraId="6D8C2445" w14:textId="2E8222FF" w:rsidR="009F49EF" w:rsidRPr="001D0E39" w:rsidRDefault="009F49EF" w:rsidP="009F49EF">
            <w:pPr>
              <w:rPr>
                <w:rFonts w:ascii="Calibri" w:hAnsi="Calibri" w:cs="Calibri"/>
              </w:rPr>
            </w:pPr>
            <w:r>
              <w:rPr>
                <w:rFonts w:ascii="Calibri" w:hAnsi="Calibri" w:cs="Calibri"/>
                <w:b/>
                <w:bCs/>
                <w:color w:val="7F7F7F" w:themeColor="text1" w:themeTint="80"/>
              </w:rPr>
              <w:t>Ch. 4, Secs. 15 &amp; 16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707A22" w:rsidRPr="00407FE1" w14:paraId="707728FA" w14:textId="77777777" w:rsidTr="005A1793">
        <w:tc>
          <w:tcPr>
            <w:tcW w:w="564" w:type="dxa"/>
            <w:tcBorders>
              <w:left w:val="nil"/>
            </w:tcBorders>
          </w:tcPr>
          <w:p w14:paraId="0E07CD00" w14:textId="023DEBD4" w:rsidR="00707A22" w:rsidRDefault="00707A22" w:rsidP="00707A22">
            <w:pPr>
              <w:rPr>
                <w:rFonts w:ascii="Calibri" w:hAnsi="Calibri" w:cs="Calibri"/>
              </w:rPr>
            </w:pPr>
            <w:r>
              <w:rPr>
                <w:rFonts w:ascii="Calibri" w:hAnsi="Calibri" w:cs="Calibri"/>
              </w:rPr>
              <w:lastRenderedPageBreak/>
              <w:t>26.</w:t>
            </w:r>
          </w:p>
        </w:tc>
        <w:sdt>
          <w:sdtPr>
            <w:rPr>
              <w:rFonts w:ascii="Calibri" w:eastAsia="MS Gothic" w:hAnsi="Calibri" w:cs="Calibri"/>
            </w:rPr>
            <w:id w:val="646701764"/>
            <w14:checkbox>
              <w14:checked w14:val="0"/>
              <w14:checkedState w14:val="2612" w14:font="MS Gothic"/>
              <w14:uncheckedState w14:val="2610" w14:font="MS Gothic"/>
            </w14:checkbox>
          </w:sdtPr>
          <w:sdtContent>
            <w:tc>
              <w:tcPr>
                <w:tcW w:w="456" w:type="dxa"/>
              </w:tcPr>
              <w:p w14:paraId="5C501ED6" w14:textId="4ECBA926" w:rsidR="00707A22" w:rsidRDefault="00707A22" w:rsidP="00707A22">
                <w:pPr>
                  <w:rPr>
                    <w:rFonts w:ascii="Calibri" w:eastAsia="MS Gothic" w:hAnsi="Calibri" w:cs="Calibri"/>
                  </w:rPr>
                </w:pPr>
                <w:r w:rsidRPr="00407FE1">
                  <w:rPr>
                    <w:rFonts w:ascii="Segoe UI Symbol" w:eastAsia="MS Gothic" w:hAnsi="Segoe UI Symbol" w:cs="Segoe UI Symbol"/>
                  </w:rPr>
                  <w:t>☐</w:t>
                </w:r>
              </w:p>
            </w:tc>
          </w:sdtContent>
        </w:sdt>
        <w:tc>
          <w:tcPr>
            <w:tcW w:w="3511" w:type="dxa"/>
          </w:tcPr>
          <w:p w14:paraId="08BBED88" w14:textId="4D63ADC3" w:rsidR="00707A22" w:rsidRDefault="00C65AD0" w:rsidP="00707A22">
            <w:pPr>
              <w:rPr>
                <w:rFonts w:ascii="Calibri" w:hAnsi="Calibri" w:cs="Calibri"/>
              </w:rPr>
            </w:pPr>
            <w:r>
              <w:rPr>
                <w:rFonts w:ascii="Calibri" w:hAnsi="Calibri" w:cs="Calibri"/>
              </w:rPr>
              <w:t>Carry out incident reporting for hazard observations, near misses and accidents.</w:t>
            </w:r>
            <w:r w:rsidR="00707A22" w:rsidRPr="003B4A60">
              <w:rPr>
                <w:rFonts w:ascii="Calibri" w:hAnsi="Calibri" w:cs="Calibri"/>
              </w:rPr>
              <w:t/>
            </w:r>
            <w:r w:rsidR="00707A22">
              <w:rPr>
                <w:rFonts w:ascii="Calibri" w:hAnsi="Calibri" w:cs="Calibri"/>
              </w:rPr>
              <w:t/>
            </w:r>
          </w:p>
        </w:tc>
        <w:tc>
          <w:tcPr>
            <w:tcW w:w="2099" w:type="dxa"/>
          </w:tcPr>
          <w:p w14:paraId="2C944290" w14:textId="77777777" w:rsidR="00707A22" w:rsidRPr="00407FE1" w:rsidRDefault="00707A22" w:rsidP="00707A22">
            <w:pPr>
              <w:rPr>
                <w:rFonts w:ascii="Calibri" w:hAnsi="Calibri" w:cs="Calibri"/>
              </w:rPr>
            </w:pPr>
          </w:p>
        </w:tc>
        <w:tc>
          <w:tcPr>
            <w:tcW w:w="2371" w:type="dxa"/>
          </w:tcPr>
          <w:p w14:paraId="4ECA6514" w14:textId="77777777" w:rsidR="00707A22" w:rsidRPr="00407FE1" w:rsidRDefault="00707A22" w:rsidP="00707A22">
            <w:pPr>
              <w:rPr>
                <w:rFonts w:ascii="Calibri" w:hAnsi="Calibri" w:cs="Calibri"/>
              </w:rPr>
            </w:pPr>
          </w:p>
        </w:tc>
        <w:tc>
          <w:tcPr>
            <w:tcW w:w="5003" w:type="dxa"/>
            <w:tcBorders>
              <w:right w:val="nil"/>
            </w:tcBorders>
          </w:tcPr>
          <w:p w14:paraId="45949724" w14:textId="24E9DB23" w:rsidR="00707A22" w:rsidRPr="001D0E39" w:rsidRDefault="00707A22" w:rsidP="00707A22">
            <w:pPr>
              <w:rPr>
                <w:rFonts w:ascii="Calibri" w:hAnsi="Calibri" w:cs="Calibri"/>
              </w:rPr>
            </w:pPr>
            <w:r w:rsidRPr="003B4A60">
              <w:rPr>
                <w:rFonts w:ascii="Calibri" w:hAnsi="Calibri" w:cs="Calibri"/>
              </w:rPr>
              <w:t>The project manager must hold regular follow-up meetings with Bas-U, at least monthly, at which near misses/accidents and measures taken are reported.</w:t>
            </w:r>
          </w:p>
        </w:tc>
      </w:tr>
      <w:tr w:rsidR="00707A22" w:rsidRPr="00407FE1" w14:paraId="08105128" w14:textId="77777777" w:rsidTr="005A1793">
        <w:tc>
          <w:tcPr>
            <w:tcW w:w="564" w:type="dxa"/>
            <w:tcBorders>
              <w:left w:val="nil"/>
            </w:tcBorders>
          </w:tcPr>
          <w:p w14:paraId="280CDB11" w14:textId="60D51E39" w:rsidR="00707A22" w:rsidRPr="00407FE1" w:rsidRDefault="00707A22" w:rsidP="00707A22">
            <w:pPr>
              <w:rPr>
                <w:rFonts w:ascii="Calibri" w:hAnsi="Calibri" w:cs="Calibri"/>
              </w:rPr>
            </w:pPr>
            <w:r>
              <w:rPr>
                <w:rFonts w:ascii="Calibri" w:hAnsi="Calibri" w:cs="Calibri"/>
              </w:rPr>
              <w:t>27.</w:t>
            </w:r>
          </w:p>
        </w:tc>
        <w:sdt>
          <w:sdtPr>
            <w:rPr>
              <w:rFonts w:ascii="Calibri" w:eastAsia="MS Gothic" w:hAnsi="Calibri" w:cs="Calibri"/>
            </w:rPr>
            <w:id w:val="1072468443"/>
            <w14:checkbox>
              <w14:checked w14:val="0"/>
              <w14:checkedState w14:val="2612" w14:font="MS Gothic"/>
              <w14:uncheckedState w14:val="2610" w14:font="MS Gothic"/>
            </w14:checkbox>
          </w:sdtPr>
          <w:sdtContent>
            <w:tc>
              <w:tcPr>
                <w:tcW w:w="456" w:type="dxa"/>
              </w:tcPr>
              <w:p w14:paraId="103CF252" w14:textId="25FCE198" w:rsidR="00707A22" w:rsidRPr="00407FE1" w:rsidRDefault="00707A22" w:rsidP="00707A22">
                <w:pPr>
                  <w:rPr>
                    <w:rFonts w:ascii="Calibri" w:eastAsia="MS Gothic" w:hAnsi="Calibri" w:cs="Calibri"/>
                  </w:rPr>
                </w:pPr>
                <w:r>
                  <w:rPr>
                    <w:rFonts w:ascii="MS Gothic" w:eastAsia="MS Gothic" w:hAnsi="MS Gothic" w:cs="Calibri" w:hint="eastAsia"/>
                  </w:rPr>
                  <w:t>☐</w:t>
                </w:r>
              </w:p>
            </w:tc>
          </w:sdtContent>
        </w:sdt>
        <w:tc>
          <w:tcPr>
            <w:tcW w:w="3511" w:type="dxa"/>
          </w:tcPr>
          <w:p w14:paraId="0D28F0C9" w14:textId="1E26C7EB" w:rsidR="00707A22" w:rsidRDefault="00707A22" w:rsidP="00707A22">
            <w:pPr>
              <w:rPr>
                <w:rFonts w:ascii="Calibri" w:hAnsi="Calibri" w:cs="Calibri"/>
              </w:rPr>
            </w:pPr>
            <w:r w:rsidRPr="001D0E39">
              <w:rPr>
                <w:rFonts w:ascii="Calibri" w:hAnsi="Calibri" w:cs="Calibri"/>
              </w:rPr>
              <w:t>Inform the client if a contractor does not follow the instructions.</w:t>
            </w:r>
            <w:r w:rsidR="00C65AD0">
              <w:rPr>
                <w:rFonts w:ascii="Calibri" w:hAnsi="Calibri" w:cs="Calibri"/>
              </w:rPr>
              <w:t/>
            </w:r>
            <w:r w:rsidRPr="001D0E39">
              <w:rPr>
                <w:rFonts w:ascii="Calibri" w:hAnsi="Calibri" w:cs="Calibri"/>
              </w:rPr>
              <w:t/>
            </w:r>
            <w:r w:rsidR="00C65AD0">
              <w:rPr>
                <w:rFonts w:ascii="Calibri" w:hAnsi="Calibri" w:cs="Calibri"/>
              </w:rPr>
              <w:t/>
            </w:r>
          </w:p>
        </w:tc>
        <w:tc>
          <w:tcPr>
            <w:tcW w:w="2099" w:type="dxa"/>
          </w:tcPr>
          <w:p w14:paraId="76A9FCF3" w14:textId="77777777" w:rsidR="00707A22" w:rsidRPr="00407FE1" w:rsidRDefault="00707A22" w:rsidP="00707A22">
            <w:pPr>
              <w:rPr>
                <w:rFonts w:ascii="Calibri" w:hAnsi="Calibri" w:cs="Calibri"/>
              </w:rPr>
            </w:pPr>
          </w:p>
        </w:tc>
        <w:tc>
          <w:tcPr>
            <w:tcW w:w="2371" w:type="dxa"/>
          </w:tcPr>
          <w:p w14:paraId="7259DD60" w14:textId="77777777" w:rsidR="00707A22" w:rsidRPr="00407FE1" w:rsidRDefault="00707A22" w:rsidP="00707A22">
            <w:pPr>
              <w:rPr>
                <w:rFonts w:ascii="Calibri" w:hAnsi="Calibri" w:cs="Calibri"/>
              </w:rPr>
            </w:pPr>
          </w:p>
        </w:tc>
        <w:tc>
          <w:tcPr>
            <w:tcW w:w="5003" w:type="dxa"/>
            <w:tcBorders>
              <w:right w:val="nil"/>
            </w:tcBorders>
          </w:tcPr>
          <w:p w14:paraId="45D48CD3" w14:textId="47B9D2EB" w:rsidR="00707A22" w:rsidRPr="001D0E39" w:rsidRDefault="00707A22" w:rsidP="00707A22">
            <w:pPr>
              <w:rPr>
                <w:rFonts w:ascii="Calibri" w:hAnsi="Calibri" w:cs="Calibri"/>
                <w:color w:val="000000" w:themeColor="text1"/>
              </w:rPr>
            </w:pPr>
            <w:r>
              <w:rPr>
                <w:rFonts w:ascii="Calibri" w:hAnsi="Calibri" w:cs="Calibri"/>
                <w:color w:val="000000" w:themeColor="text1"/>
              </w:rPr>
              <w:t>On matters relevant to the work environment during the construction phase.</w:t>
            </w:r>
            <w:r w:rsidRPr="001D0E39">
              <w:rPr>
                <w:rFonts w:ascii="Calibri" w:hAnsi="Calibri" w:cs="Calibri"/>
                <w:color w:val="000000" w:themeColor="text1"/>
              </w:rPr>
              <w:t/>
            </w:r>
          </w:p>
          <w:p w14:paraId="7C8EA9AD" w14:textId="15AB3F02" w:rsidR="00707A22" w:rsidRPr="001D0E39" w:rsidRDefault="00707A22" w:rsidP="00707A22">
            <w:pPr>
              <w:rPr>
                <w:rFonts w:ascii="Calibri" w:hAnsi="Calibri" w:cs="Calibri"/>
              </w:rPr>
            </w:pPr>
            <w:r>
              <w:rPr>
                <w:rFonts w:ascii="Calibri" w:hAnsi="Calibri" w:cs="Calibri"/>
                <w:b/>
                <w:bCs/>
                <w:color w:val="7F7F7F" w:themeColor="text1" w:themeTint="80"/>
              </w:rPr>
              <w:t>Ch. 4, Sec. 23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707A22" w:rsidRPr="00407FE1" w14:paraId="36BD102C" w14:textId="77777777" w:rsidTr="005A1793">
        <w:tc>
          <w:tcPr>
            <w:tcW w:w="564" w:type="dxa"/>
            <w:tcBorders>
              <w:left w:val="nil"/>
            </w:tcBorders>
          </w:tcPr>
          <w:p w14:paraId="18FE32BE" w14:textId="6336209E" w:rsidR="00707A22" w:rsidRPr="00407FE1" w:rsidRDefault="00707A22" w:rsidP="00707A22">
            <w:pPr>
              <w:rPr>
                <w:rFonts w:ascii="Calibri" w:hAnsi="Calibri" w:cs="Calibri"/>
              </w:rPr>
            </w:pPr>
            <w:r>
              <w:rPr>
                <w:rFonts w:ascii="Calibri" w:hAnsi="Calibri" w:cs="Calibri"/>
              </w:rPr>
              <w:t>28.</w:t>
            </w:r>
          </w:p>
        </w:tc>
        <w:sdt>
          <w:sdtPr>
            <w:rPr>
              <w:rFonts w:ascii="Calibri" w:eastAsia="MS Gothic" w:hAnsi="Calibri" w:cs="Calibri"/>
            </w:rPr>
            <w:id w:val="-431364880"/>
            <w14:checkbox>
              <w14:checked w14:val="0"/>
              <w14:checkedState w14:val="2612" w14:font="MS Gothic"/>
              <w14:uncheckedState w14:val="2610" w14:font="MS Gothic"/>
            </w14:checkbox>
          </w:sdtPr>
          <w:sdtContent>
            <w:tc>
              <w:tcPr>
                <w:tcW w:w="456" w:type="dxa"/>
              </w:tcPr>
              <w:p w14:paraId="6AED6D5A" w14:textId="28A1D919" w:rsidR="00707A22" w:rsidRPr="00407FE1" w:rsidRDefault="00707A22" w:rsidP="00707A22">
                <w:pPr>
                  <w:rPr>
                    <w:rFonts w:ascii="Calibri" w:eastAsia="MS Gothic" w:hAnsi="Calibri" w:cs="Calibri"/>
                  </w:rPr>
                </w:pPr>
                <w:r>
                  <w:rPr>
                    <w:rFonts w:ascii="MS Gothic" w:eastAsia="MS Gothic" w:hAnsi="MS Gothic" w:cs="Calibri" w:hint="eastAsia"/>
                  </w:rPr>
                  <w:t>☐</w:t>
                </w:r>
              </w:p>
            </w:tc>
          </w:sdtContent>
        </w:sdt>
        <w:tc>
          <w:tcPr>
            <w:tcW w:w="3511" w:type="dxa"/>
          </w:tcPr>
          <w:p w14:paraId="3188F6BB" w14:textId="6BCDBF4F" w:rsidR="00707A22" w:rsidRPr="001D0E39" w:rsidRDefault="00707A22" w:rsidP="00707A22">
            <w:pPr>
              <w:rPr>
                <w:rFonts w:ascii="Calibri" w:hAnsi="Calibri" w:cs="Calibri"/>
              </w:rPr>
            </w:pPr>
            <w:r w:rsidRPr="001D0E39">
              <w:rPr>
                <w:rFonts w:ascii="Calibri" w:hAnsi="Calibri" w:cs="Calibri"/>
              </w:rPr>
              <w:t>Inform the client if there are serious risks.</w:t>
            </w:r>
            <w:r w:rsidR="00C65AD0">
              <w:rPr>
                <w:rFonts w:ascii="Calibri" w:hAnsi="Calibri" w:cs="Calibri"/>
              </w:rPr>
              <w:t/>
            </w:r>
            <w:r w:rsidRPr="001D0E39">
              <w:rPr>
                <w:rFonts w:ascii="Calibri" w:hAnsi="Calibri" w:cs="Calibri"/>
              </w:rPr>
              <w:t/>
            </w:r>
            <w:r>
              <w:rPr>
                <w:rFonts w:ascii="Calibri" w:hAnsi="Calibri" w:cs="Calibri"/>
              </w:rPr>
              <w:t/>
            </w:r>
            <w:r w:rsidRPr="001D0E39">
              <w:rPr>
                <w:rFonts w:ascii="Calibri" w:hAnsi="Calibri" w:cs="Calibri"/>
              </w:rPr>
              <w:t/>
            </w:r>
            <w:r w:rsidR="00C65AD0">
              <w:rPr>
                <w:rFonts w:ascii="Calibri" w:hAnsi="Calibri" w:cs="Calibri"/>
              </w:rPr>
              <w:t/>
            </w:r>
          </w:p>
        </w:tc>
        <w:tc>
          <w:tcPr>
            <w:tcW w:w="2099" w:type="dxa"/>
          </w:tcPr>
          <w:p w14:paraId="6E6E2019" w14:textId="77777777" w:rsidR="00707A22" w:rsidRPr="00407FE1" w:rsidRDefault="00707A22" w:rsidP="00707A22">
            <w:pPr>
              <w:rPr>
                <w:rFonts w:ascii="Calibri" w:hAnsi="Calibri" w:cs="Calibri"/>
              </w:rPr>
            </w:pPr>
          </w:p>
        </w:tc>
        <w:tc>
          <w:tcPr>
            <w:tcW w:w="2371" w:type="dxa"/>
          </w:tcPr>
          <w:p w14:paraId="11D259D1" w14:textId="77777777" w:rsidR="00707A22" w:rsidRPr="00407FE1" w:rsidRDefault="00707A22" w:rsidP="00707A22">
            <w:pPr>
              <w:rPr>
                <w:rFonts w:ascii="Calibri" w:hAnsi="Calibri" w:cs="Calibri"/>
              </w:rPr>
            </w:pPr>
          </w:p>
        </w:tc>
        <w:tc>
          <w:tcPr>
            <w:tcW w:w="5003" w:type="dxa"/>
            <w:tcBorders>
              <w:right w:val="nil"/>
            </w:tcBorders>
          </w:tcPr>
          <w:p w14:paraId="40B11DBA" w14:textId="77777777" w:rsidR="00707A22" w:rsidRDefault="00707A22" w:rsidP="00707A22">
            <w:pPr>
              <w:rPr>
                <w:rFonts w:ascii="Calibri" w:hAnsi="Calibri" w:cs="Calibri"/>
              </w:rPr>
            </w:pPr>
            <w:r>
              <w:rPr>
                <w:rFonts w:ascii="Calibri" w:hAnsi="Calibri" w:cs="Calibri"/>
              </w:rPr>
              <w:t>Risks of ill health or accidents during the construction phase that Bas-U cannot itself ensure are addressed within the given constraints.</w:t>
            </w:r>
            <w:r w:rsidRPr="001D0E39">
              <w:rPr>
                <w:rFonts w:ascii="Calibri" w:hAnsi="Calibri" w:cs="Calibri"/>
              </w:rPr>
              <w:t/>
            </w:r>
          </w:p>
          <w:p w14:paraId="4DCC6EA2" w14:textId="5F07CDCB" w:rsidR="00707A22" w:rsidRDefault="00707A22" w:rsidP="00707A22">
            <w:pPr>
              <w:rPr>
                <w:rFonts w:ascii="Calibri" w:hAnsi="Calibri" w:cs="Calibri"/>
                <w:color w:val="000000" w:themeColor="text1"/>
              </w:rPr>
            </w:pPr>
            <w:r>
              <w:rPr>
                <w:rFonts w:ascii="Calibri" w:hAnsi="Calibri" w:cs="Calibri"/>
                <w:b/>
                <w:bCs/>
                <w:color w:val="7F7F7F" w:themeColor="text1" w:themeTint="80"/>
              </w:rPr>
              <w:t>Ch. 4, Sec. 24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707A22" w:rsidRPr="00407FE1" w14:paraId="5594DC76" w14:textId="77777777" w:rsidTr="005A1793">
        <w:tc>
          <w:tcPr>
            <w:tcW w:w="564" w:type="dxa"/>
            <w:tcBorders>
              <w:left w:val="nil"/>
            </w:tcBorders>
          </w:tcPr>
          <w:p w14:paraId="3D5CD537" w14:textId="236F2830" w:rsidR="00707A22" w:rsidRPr="00407FE1" w:rsidRDefault="00707A22" w:rsidP="00707A22">
            <w:pPr>
              <w:rPr>
                <w:rFonts w:ascii="Calibri" w:hAnsi="Calibri" w:cs="Calibri"/>
              </w:rPr>
            </w:pPr>
            <w:r>
              <w:rPr>
                <w:rFonts w:ascii="Calibri" w:hAnsi="Calibri" w:cs="Calibri"/>
              </w:rPr>
              <w:t>29.</w:t>
            </w:r>
          </w:p>
        </w:tc>
        <w:sdt>
          <w:sdtPr>
            <w:rPr>
              <w:rFonts w:ascii="Calibri" w:eastAsia="MS Gothic" w:hAnsi="Calibri" w:cs="Calibri"/>
            </w:rPr>
            <w:id w:val="-17619525"/>
            <w14:checkbox>
              <w14:checked w14:val="0"/>
              <w14:checkedState w14:val="2612" w14:font="MS Gothic"/>
              <w14:uncheckedState w14:val="2610" w14:font="MS Gothic"/>
            </w14:checkbox>
          </w:sdtPr>
          <w:sdtContent>
            <w:tc>
              <w:tcPr>
                <w:tcW w:w="456" w:type="dxa"/>
              </w:tcPr>
              <w:p w14:paraId="2D6C6590" w14:textId="124F8299" w:rsidR="00707A22" w:rsidRPr="00407FE1" w:rsidRDefault="00707A22" w:rsidP="00707A22">
                <w:pPr>
                  <w:rPr>
                    <w:rFonts w:ascii="Calibri" w:eastAsia="MS Gothic" w:hAnsi="Calibri" w:cs="Calibri"/>
                  </w:rPr>
                </w:pPr>
                <w:r>
                  <w:rPr>
                    <w:rFonts w:ascii="MS Gothic" w:eastAsia="MS Gothic" w:hAnsi="MS Gothic" w:cs="Calibri" w:hint="eastAsia"/>
                  </w:rPr>
                  <w:t>☐</w:t>
                </w:r>
              </w:p>
            </w:tc>
          </w:sdtContent>
        </w:sdt>
        <w:tc>
          <w:tcPr>
            <w:tcW w:w="3511" w:type="dxa"/>
          </w:tcPr>
          <w:p w14:paraId="32812333" w14:textId="4D4DF3CF" w:rsidR="00707A22" w:rsidRPr="00407FE1" w:rsidRDefault="00C65AD0" w:rsidP="00707A22">
            <w:pPr>
              <w:rPr>
                <w:rFonts w:ascii="Calibri" w:hAnsi="Calibri" w:cs="Calibri"/>
              </w:rPr>
            </w:pPr>
            <w:r>
              <w:rPr>
                <w:rFonts w:ascii="Calibri" w:hAnsi="Calibri" w:cs="Calibri"/>
              </w:rPr>
              <w:t>Ensure that a competent person leads specific work activities.</w:t>
            </w:r>
            <w:r w:rsidRPr="001D0E39">
              <w:rPr>
                <w:rFonts w:ascii="Calibri" w:hAnsi="Calibri" w:cs="Calibri"/>
              </w:rPr>
              <w:t/>
            </w:r>
            <w:r>
              <w:rPr>
                <w:rFonts w:ascii="Calibri" w:hAnsi="Calibri" w:cs="Calibri"/>
              </w:rPr>
              <w:t/>
            </w:r>
          </w:p>
        </w:tc>
        <w:tc>
          <w:tcPr>
            <w:tcW w:w="2099" w:type="dxa"/>
          </w:tcPr>
          <w:p w14:paraId="1F3025DC" w14:textId="77777777" w:rsidR="00707A22" w:rsidRPr="00407FE1" w:rsidRDefault="00707A22" w:rsidP="00707A22">
            <w:pPr>
              <w:rPr>
                <w:rFonts w:ascii="Calibri" w:hAnsi="Calibri" w:cs="Calibri"/>
              </w:rPr>
            </w:pPr>
          </w:p>
        </w:tc>
        <w:tc>
          <w:tcPr>
            <w:tcW w:w="2371" w:type="dxa"/>
          </w:tcPr>
          <w:p w14:paraId="15292398" w14:textId="77777777" w:rsidR="00707A22" w:rsidRPr="00407FE1" w:rsidRDefault="00707A22" w:rsidP="00707A22">
            <w:pPr>
              <w:rPr>
                <w:rFonts w:ascii="Calibri" w:hAnsi="Calibri" w:cs="Calibri"/>
              </w:rPr>
            </w:pPr>
          </w:p>
        </w:tc>
        <w:tc>
          <w:tcPr>
            <w:tcW w:w="5003" w:type="dxa"/>
            <w:tcBorders>
              <w:right w:val="nil"/>
            </w:tcBorders>
          </w:tcPr>
          <w:p w14:paraId="4AE7D5D6" w14:textId="3289B18D" w:rsidR="00707A22" w:rsidRDefault="00C65AD0" w:rsidP="00707A22">
            <w:pPr>
              <w:rPr>
                <w:rFonts w:ascii="Calibri" w:hAnsi="Calibri" w:cs="Calibri"/>
              </w:rPr>
            </w:pPr>
            <w:r>
              <w:rPr>
                <w:rFonts w:ascii="Calibri" w:hAnsi="Calibri" w:cs="Calibri"/>
              </w:rPr>
              <w:t>Where such a person is required under the Swedish Work Environment Authority's provisions and several contractors are involved in or affected by the work activity.</w:t>
            </w:r>
            <w:r w:rsidR="00707A22" w:rsidRPr="001D0E39">
              <w:rPr>
                <w:rFonts w:ascii="Calibri" w:hAnsi="Calibri" w:cs="Calibri"/>
              </w:rPr>
              <w:t/>
            </w:r>
          </w:p>
          <w:p w14:paraId="08F6DDCC" w14:textId="77777777" w:rsidR="00707A22" w:rsidRDefault="00707A22" w:rsidP="00707A22">
            <w:pPr>
              <w:rPr>
                <w:rFonts w:ascii="Calibri" w:hAnsi="Calibri" w:cs="Calibri"/>
              </w:rPr>
            </w:pPr>
          </w:p>
          <w:p w14:paraId="1F10B209" w14:textId="3B034EE8" w:rsidR="00707A22" w:rsidRDefault="00707A22" w:rsidP="00707A22">
            <w:pPr>
              <w:rPr>
                <w:rFonts w:ascii="Calibri" w:hAnsi="Calibri" w:cs="Calibri"/>
              </w:rPr>
            </w:pPr>
            <w:r w:rsidRPr="001D0E39">
              <w:rPr>
                <w:rFonts w:ascii="Calibri" w:hAnsi="Calibri" w:cs="Calibri"/>
              </w:rPr>
              <w:t>Bas-U must also ensure that communication between the parties concerned works effectively so that this work can be carried out safely.</w:t>
            </w:r>
          </w:p>
          <w:p w14:paraId="66473A4F" w14:textId="24472CF8" w:rsidR="00707A22" w:rsidRPr="00407FE1" w:rsidRDefault="00707A22" w:rsidP="00707A22">
            <w:pPr>
              <w:rPr>
                <w:rFonts w:ascii="Calibri" w:hAnsi="Calibri" w:cs="Calibri"/>
              </w:rPr>
            </w:pPr>
            <w:r>
              <w:rPr>
                <w:rFonts w:ascii="Calibri" w:hAnsi="Calibri" w:cs="Calibri"/>
                <w:b/>
                <w:bCs/>
                <w:color w:val="7F7F7F" w:themeColor="text1" w:themeTint="80"/>
              </w:rPr>
              <w:t>Ch. 4, Sec. 17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707A22" w:rsidRPr="00407FE1" w14:paraId="71D842A7" w14:textId="77777777" w:rsidTr="005A1793">
        <w:tc>
          <w:tcPr>
            <w:tcW w:w="564" w:type="dxa"/>
            <w:tcBorders>
              <w:left w:val="nil"/>
            </w:tcBorders>
          </w:tcPr>
          <w:p w14:paraId="07A2DA04" w14:textId="2573E09B" w:rsidR="00707A22" w:rsidRPr="00407FE1" w:rsidRDefault="00707A22" w:rsidP="00707A22">
            <w:pPr>
              <w:rPr>
                <w:rFonts w:ascii="Calibri" w:hAnsi="Calibri" w:cs="Calibri"/>
              </w:rPr>
            </w:pPr>
            <w:r>
              <w:rPr>
                <w:rFonts w:ascii="Calibri" w:hAnsi="Calibri" w:cs="Calibri"/>
              </w:rPr>
              <w:t>30.</w:t>
            </w:r>
          </w:p>
        </w:tc>
        <w:sdt>
          <w:sdtPr>
            <w:rPr>
              <w:rFonts w:ascii="Calibri" w:eastAsia="MS Gothic" w:hAnsi="Calibri" w:cs="Calibri"/>
            </w:rPr>
            <w:id w:val="-553380453"/>
            <w14:checkbox>
              <w14:checked w14:val="0"/>
              <w14:checkedState w14:val="2612" w14:font="MS Gothic"/>
              <w14:uncheckedState w14:val="2610" w14:font="MS Gothic"/>
            </w14:checkbox>
          </w:sdtPr>
          <w:sdtContent>
            <w:tc>
              <w:tcPr>
                <w:tcW w:w="456" w:type="dxa"/>
              </w:tcPr>
              <w:p w14:paraId="0D927378" w14:textId="65971163" w:rsidR="00707A22" w:rsidRPr="00407FE1" w:rsidRDefault="00707A22" w:rsidP="00707A22">
                <w:pPr>
                  <w:rPr>
                    <w:rFonts w:ascii="Calibri" w:eastAsia="MS Gothic" w:hAnsi="Calibri" w:cs="Calibri"/>
                  </w:rPr>
                </w:pPr>
                <w:r w:rsidRPr="00407FE1">
                  <w:rPr>
                    <w:rFonts w:ascii="Segoe UI Symbol" w:eastAsia="MS Gothic" w:hAnsi="Segoe UI Symbol" w:cs="Segoe UI Symbol"/>
                  </w:rPr>
                  <w:t>☐</w:t>
                </w:r>
              </w:p>
            </w:tc>
          </w:sdtContent>
        </w:sdt>
        <w:tc>
          <w:tcPr>
            <w:tcW w:w="3511" w:type="dxa"/>
          </w:tcPr>
          <w:p w14:paraId="466475EB" w14:textId="3B898335" w:rsidR="00707A22" w:rsidRPr="00407FE1" w:rsidRDefault="00457D8E" w:rsidP="00707A22">
            <w:pPr>
              <w:rPr>
                <w:rFonts w:ascii="Calibri" w:hAnsi="Calibri" w:cs="Calibri"/>
              </w:rPr>
            </w:pPr>
            <w:r>
              <w:rPr>
                <w:rFonts w:ascii="Calibri" w:hAnsi="Calibri" w:cs="Calibri"/>
              </w:rPr>
              <w:t>Ensure a clear allocation of responsibilities for temporary or interacting structures.</w:t>
            </w:r>
            <w:r w:rsidRPr="008F5927">
              <w:rPr>
                <w:rFonts w:ascii="Calibri" w:hAnsi="Calibri" w:cs="Calibri"/>
              </w:rPr>
              <w:t/>
            </w:r>
            <w:r>
              <w:rPr>
                <w:rFonts w:ascii="Calibri" w:hAnsi="Calibri" w:cs="Calibri"/>
              </w:rPr>
              <w:t/>
            </w:r>
            <w:r w:rsidRPr="008F5927">
              <w:rPr>
                <w:rFonts w:ascii="Calibri" w:hAnsi="Calibri" w:cs="Calibri"/>
              </w:rPr>
              <w:t/>
            </w:r>
            <w:r>
              <w:rPr>
                <w:rFonts w:ascii="Calibri" w:hAnsi="Calibri" w:cs="Calibri"/>
              </w:rPr>
              <w:t/>
            </w:r>
          </w:p>
        </w:tc>
        <w:tc>
          <w:tcPr>
            <w:tcW w:w="2099" w:type="dxa"/>
          </w:tcPr>
          <w:p w14:paraId="170CA279" w14:textId="77777777" w:rsidR="00707A22" w:rsidRPr="00407FE1" w:rsidRDefault="00707A22" w:rsidP="00707A22">
            <w:pPr>
              <w:rPr>
                <w:rFonts w:ascii="Calibri" w:hAnsi="Calibri" w:cs="Calibri"/>
              </w:rPr>
            </w:pPr>
          </w:p>
        </w:tc>
        <w:tc>
          <w:tcPr>
            <w:tcW w:w="2371" w:type="dxa"/>
          </w:tcPr>
          <w:p w14:paraId="5AC1B739" w14:textId="77777777" w:rsidR="00707A22" w:rsidRPr="00407FE1" w:rsidRDefault="00707A22" w:rsidP="00707A22">
            <w:pPr>
              <w:rPr>
                <w:rFonts w:ascii="Calibri" w:hAnsi="Calibri" w:cs="Calibri"/>
              </w:rPr>
            </w:pPr>
          </w:p>
        </w:tc>
        <w:tc>
          <w:tcPr>
            <w:tcW w:w="5003" w:type="dxa"/>
            <w:tcBorders>
              <w:right w:val="nil"/>
            </w:tcBorders>
          </w:tcPr>
          <w:p w14:paraId="6E221057" w14:textId="77777777" w:rsidR="00707A22" w:rsidRDefault="00707A22" w:rsidP="00707A22">
            <w:pPr>
              <w:rPr>
                <w:rFonts w:ascii="Calibri" w:hAnsi="Calibri" w:cs="Calibri"/>
              </w:rPr>
            </w:pPr>
            <w:r w:rsidRPr="001D0E39">
              <w:rPr>
                <w:rFonts w:ascii="Calibri" w:hAnsi="Calibri" w:cs="Calibri"/>
              </w:rPr>
              <w:t>Bas-U must ensure that a competent person for the structure in question</w:t>
            </w:r>
            <w:r>
              <w:rPr>
                <w:rFonts w:ascii="Calibri" w:hAnsi="Calibri" w:cs="Calibri"/>
              </w:rPr>
              <w:t/>
            </w:r>
            <w:r w:rsidRPr="001D0E39">
              <w:rPr>
                <w:rFonts w:ascii="Calibri" w:hAnsi="Calibri" w:cs="Calibri"/>
              </w:rPr>
              <w:t/>
            </w:r>
          </w:p>
          <w:p w14:paraId="328E39CA" w14:textId="77777777" w:rsidR="00707A22" w:rsidRDefault="00707A22" w:rsidP="00707A22">
            <w:pPr>
              <w:pStyle w:val="Liststycke"/>
              <w:numPr>
                <w:ilvl w:val="0"/>
                <w:numId w:val="1"/>
              </w:numPr>
              <w:rPr>
                <w:rFonts w:ascii="Calibri" w:hAnsi="Calibri" w:cs="Calibri"/>
              </w:rPr>
            </w:pPr>
            <w:r w:rsidRPr="001D0E39">
              <w:rPr>
                <w:rFonts w:ascii="Calibri" w:hAnsi="Calibri" w:cs="Calibri"/>
              </w:rPr>
              <w:t>ensures that the allocation of responsibilities among the different parties involved during the construction phase is clear,</w:t>
            </w:r>
          </w:p>
          <w:p w14:paraId="15EEC4DA" w14:textId="77777777" w:rsidR="00707A22" w:rsidRDefault="00707A22" w:rsidP="00707A22">
            <w:pPr>
              <w:pStyle w:val="Liststycke"/>
              <w:numPr>
                <w:ilvl w:val="0"/>
                <w:numId w:val="1"/>
              </w:numPr>
              <w:rPr>
                <w:rFonts w:ascii="Calibri" w:hAnsi="Calibri" w:cs="Calibri"/>
              </w:rPr>
            </w:pPr>
            <w:r w:rsidRPr="001D0E39">
              <w:rPr>
                <w:rFonts w:ascii="Calibri" w:hAnsi="Calibri" w:cs="Calibri"/>
              </w:rPr>
              <w:t>ensures that the parties involved during the construction phase have received information from the planning and design phase, and</w:t>
            </w:r>
          </w:p>
          <w:p w14:paraId="735F8F88" w14:textId="77777777" w:rsidR="00707A22" w:rsidRDefault="00707A22" w:rsidP="00707A22">
            <w:pPr>
              <w:pStyle w:val="Liststycke"/>
              <w:numPr>
                <w:ilvl w:val="0"/>
                <w:numId w:val="1"/>
              </w:numPr>
              <w:rPr>
                <w:rFonts w:ascii="Calibri" w:hAnsi="Calibri" w:cs="Calibri"/>
              </w:rPr>
            </w:pPr>
            <w:r w:rsidRPr="001D0E39">
              <w:rPr>
                <w:rFonts w:ascii="Calibri" w:hAnsi="Calibri" w:cs="Calibri"/>
              </w:rPr>
              <w:lastRenderedPageBreak/>
              <w:t>checks that the structure as a whole is erected, used and, where applicable, dismantled in accordance with documents prepared during the design phase.</w:t>
            </w:r>
          </w:p>
          <w:p w14:paraId="432FC7F8" w14:textId="77777777" w:rsidR="00707A22" w:rsidRDefault="00707A22" w:rsidP="00707A22">
            <w:pPr>
              <w:rPr>
                <w:rFonts w:ascii="Calibri" w:hAnsi="Calibri" w:cs="Calibri"/>
              </w:rPr>
            </w:pPr>
            <w:r w:rsidRPr="001D0E39">
              <w:rPr>
                <w:rFonts w:ascii="Calibri" w:hAnsi="Calibri" w:cs="Calibri"/>
              </w:rPr>
              <w:t>The competent person must have good knowledge of the structure, both its individual parts and the whole, and of its different stages.</w:t>
            </w:r>
          </w:p>
          <w:p w14:paraId="549EF98C" w14:textId="0541EA4B" w:rsidR="00707A22" w:rsidRPr="001D0E39" w:rsidRDefault="00707A22" w:rsidP="00707A22">
            <w:pPr>
              <w:rPr>
                <w:rFonts w:ascii="Calibri" w:hAnsi="Calibri" w:cs="Calibri"/>
              </w:rPr>
            </w:pPr>
            <w:r>
              <w:rPr>
                <w:rFonts w:ascii="Calibri" w:hAnsi="Calibri" w:cs="Calibri"/>
                <w:b/>
                <w:bCs/>
                <w:color w:val="7F7F7F" w:themeColor="text1" w:themeTint="80"/>
              </w:rPr>
              <w:t>Ch. 4, Sec. 18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707A22" w:rsidRPr="00407FE1" w14:paraId="570997F4" w14:textId="77777777" w:rsidTr="005A1793">
        <w:tc>
          <w:tcPr>
            <w:tcW w:w="564" w:type="dxa"/>
            <w:tcBorders>
              <w:left w:val="nil"/>
            </w:tcBorders>
          </w:tcPr>
          <w:p w14:paraId="52716F93" w14:textId="63338D7F" w:rsidR="00707A22" w:rsidRPr="00407FE1" w:rsidRDefault="00707A22" w:rsidP="00707A22">
            <w:pPr>
              <w:rPr>
                <w:rFonts w:ascii="Calibri" w:hAnsi="Calibri" w:cs="Calibri"/>
              </w:rPr>
            </w:pPr>
            <w:r>
              <w:rPr>
                <w:rFonts w:ascii="Calibri" w:hAnsi="Calibri" w:cs="Calibri"/>
              </w:rPr>
              <w:lastRenderedPageBreak/>
              <w:t>31.</w:t>
            </w:r>
          </w:p>
        </w:tc>
        <w:sdt>
          <w:sdtPr>
            <w:rPr>
              <w:rFonts w:ascii="Calibri" w:eastAsia="MS Gothic" w:hAnsi="Calibri" w:cs="Calibri"/>
            </w:rPr>
            <w:id w:val="-1057155576"/>
            <w14:checkbox>
              <w14:checked w14:val="0"/>
              <w14:checkedState w14:val="2612" w14:font="MS Gothic"/>
              <w14:uncheckedState w14:val="2610" w14:font="MS Gothic"/>
            </w14:checkbox>
          </w:sdtPr>
          <w:sdtContent>
            <w:tc>
              <w:tcPr>
                <w:tcW w:w="456" w:type="dxa"/>
              </w:tcPr>
              <w:p w14:paraId="64D2446D" w14:textId="7E997735" w:rsidR="00707A22" w:rsidRPr="00407FE1" w:rsidRDefault="00707A22" w:rsidP="00707A22">
                <w:pPr>
                  <w:rPr>
                    <w:rFonts w:ascii="Calibri" w:eastAsia="MS Gothic" w:hAnsi="Calibri" w:cs="Calibri"/>
                  </w:rPr>
                </w:pPr>
                <w:r w:rsidRPr="00407FE1">
                  <w:rPr>
                    <w:rFonts w:ascii="Segoe UI Symbol" w:eastAsia="MS Gothic" w:hAnsi="Segoe UI Symbol" w:cs="Segoe UI Symbol"/>
                  </w:rPr>
                  <w:t>☐</w:t>
                </w:r>
              </w:p>
            </w:tc>
          </w:sdtContent>
        </w:sdt>
        <w:tc>
          <w:tcPr>
            <w:tcW w:w="3511" w:type="dxa"/>
          </w:tcPr>
          <w:p w14:paraId="7197E442" w14:textId="7B36C4CA" w:rsidR="00707A22" w:rsidRPr="00407FE1" w:rsidRDefault="00457D8E" w:rsidP="00707A22">
            <w:pPr>
              <w:rPr>
                <w:rFonts w:ascii="Calibri" w:hAnsi="Calibri" w:cs="Calibri"/>
              </w:rPr>
            </w:pPr>
            <w:r>
              <w:rPr>
                <w:rFonts w:ascii="Calibri" w:hAnsi="Calibri" w:cs="Calibri"/>
              </w:rPr>
              <w:t>Check technical equipment.</w:t>
            </w:r>
            <w:r w:rsidR="00707A22" w:rsidRPr="001D0E39">
              <w:rPr>
                <w:rFonts w:ascii="Calibri" w:hAnsi="Calibri" w:cs="Calibri"/>
              </w:rPr>
              <w:t/>
            </w:r>
            <w:r>
              <w:rPr>
                <w:rFonts w:ascii="Calibri" w:hAnsi="Calibri" w:cs="Calibri"/>
              </w:rPr>
              <w:t/>
            </w:r>
          </w:p>
        </w:tc>
        <w:tc>
          <w:tcPr>
            <w:tcW w:w="2099" w:type="dxa"/>
          </w:tcPr>
          <w:p w14:paraId="6B1CAFEF" w14:textId="77777777" w:rsidR="00707A22" w:rsidRPr="00407FE1" w:rsidRDefault="00707A22" w:rsidP="00707A22">
            <w:pPr>
              <w:rPr>
                <w:rFonts w:ascii="Calibri" w:hAnsi="Calibri" w:cs="Calibri"/>
              </w:rPr>
            </w:pPr>
          </w:p>
        </w:tc>
        <w:tc>
          <w:tcPr>
            <w:tcW w:w="2371" w:type="dxa"/>
          </w:tcPr>
          <w:p w14:paraId="46965CAF" w14:textId="77777777" w:rsidR="00707A22" w:rsidRPr="00407FE1" w:rsidRDefault="00707A22" w:rsidP="00707A22">
            <w:pPr>
              <w:rPr>
                <w:rFonts w:ascii="Calibri" w:hAnsi="Calibri" w:cs="Calibri"/>
              </w:rPr>
            </w:pPr>
          </w:p>
        </w:tc>
        <w:tc>
          <w:tcPr>
            <w:tcW w:w="5003" w:type="dxa"/>
            <w:tcBorders>
              <w:right w:val="nil"/>
            </w:tcBorders>
          </w:tcPr>
          <w:p w14:paraId="636EF26E" w14:textId="7C2BF549" w:rsidR="00707A22" w:rsidRDefault="00707A22" w:rsidP="00707A22">
            <w:pPr>
              <w:rPr>
                <w:rFonts w:ascii="Calibri" w:hAnsi="Calibri" w:cs="Calibri"/>
              </w:rPr>
            </w:pPr>
            <w:r w:rsidRPr="001D0E39">
              <w:rPr>
                <w:rFonts w:ascii="Calibri" w:hAnsi="Calibri" w:cs="Calibri"/>
              </w:rPr>
              <w:t>Bas-U must ensure that the technical equipment used has been checked, inspected or tested and approved in accordance with applicable rules.</w:t>
            </w:r>
          </w:p>
          <w:p w14:paraId="116E7EF8" w14:textId="513B6E23" w:rsidR="00707A22" w:rsidRPr="00407FE1" w:rsidRDefault="00707A22" w:rsidP="00707A22">
            <w:pPr>
              <w:rPr>
                <w:rFonts w:ascii="Calibri" w:hAnsi="Calibri" w:cs="Calibri"/>
              </w:rPr>
            </w:pPr>
            <w:r>
              <w:rPr>
                <w:rFonts w:ascii="Calibri" w:hAnsi="Calibri" w:cs="Calibri"/>
                <w:b/>
                <w:bCs/>
                <w:color w:val="7F7F7F" w:themeColor="text1" w:themeTint="80"/>
              </w:rPr>
              <w:t>Ch. 4, Sec. 21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707A22" w:rsidRPr="00407FE1" w14:paraId="51DDA48A" w14:textId="77777777" w:rsidTr="005A1793">
        <w:tc>
          <w:tcPr>
            <w:tcW w:w="564" w:type="dxa"/>
            <w:tcBorders>
              <w:left w:val="nil"/>
            </w:tcBorders>
          </w:tcPr>
          <w:p w14:paraId="3B3E158D" w14:textId="5A0714BA" w:rsidR="00707A22" w:rsidRPr="00407FE1" w:rsidRDefault="00707A22" w:rsidP="00707A22">
            <w:pPr>
              <w:rPr>
                <w:rFonts w:ascii="Calibri" w:hAnsi="Calibri" w:cs="Calibri"/>
              </w:rPr>
            </w:pPr>
            <w:r>
              <w:rPr>
                <w:rFonts w:ascii="Calibri" w:hAnsi="Calibri" w:cs="Calibri"/>
              </w:rPr>
              <w:t>32.</w:t>
            </w:r>
          </w:p>
        </w:tc>
        <w:sdt>
          <w:sdtPr>
            <w:rPr>
              <w:rFonts w:ascii="Calibri" w:eastAsia="MS Gothic" w:hAnsi="Calibri" w:cs="Calibri"/>
            </w:rPr>
            <w:id w:val="-1268381680"/>
            <w14:checkbox>
              <w14:checked w14:val="0"/>
              <w14:checkedState w14:val="2612" w14:font="MS Gothic"/>
              <w14:uncheckedState w14:val="2610" w14:font="MS Gothic"/>
            </w14:checkbox>
          </w:sdtPr>
          <w:sdtContent>
            <w:tc>
              <w:tcPr>
                <w:tcW w:w="456" w:type="dxa"/>
              </w:tcPr>
              <w:p w14:paraId="57CD91DF" w14:textId="1240C789" w:rsidR="00707A22" w:rsidRPr="00407FE1" w:rsidRDefault="00707A22" w:rsidP="00707A22">
                <w:pPr>
                  <w:rPr>
                    <w:rFonts w:ascii="Calibri" w:eastAsia="MS Gothic" w:hAnsi="Calibri" w:cs="Calibri"/>
                  </w:rPr>
                </w:pPr>
                <w:r>
                  <w:rPr>
                    <w:rFonts w:ascii="MS Gothic" w:eastAsia="MS Gothic" w:hAnsi="MS Gothic" w:cs="Calibri" w:hint="eastAsia"/>
                  </w:rPr>
                  <w:t>☐</w:t>
                </w:r>
              </w:p>
            </w:tc>
          </w:sdtContent>
        </w:sdt>
        <w:tc>
          <w:tcPr>
            <w:tcW w:w="3511" w:type="dxa"/>
          </w:tcPr>
          <w:p w14:paraId="0461F514" w14:textId="7F287C94" w:rsidR="00707A22" w:rsidRDefault="00457D8E" w:rsidP="00707A22">
            <w:pPr>
              <w:rPr>
                <w:rFonts w:ascii="Calibri" w:hAnsi="Calibri" w:cs="Calibri"/>
              </w:rPr>
            </w:pPr>
            <w:r>
              <w:rPr>
                <w:rFonts w:ascii="Calibri" w:hAnsi="Calibri" w:cs="Calibri"/>
              </w:rPr>
              <w:t>Check operators' competence and authorisations.</w:t>
            </w:r>
            <w:r w:rsidR="00707A22">
              <w:rPr>
                <w:rFonts w:ascii="Calibri" w:hAnsi="Calibri" w:cs="Calibri"/>
              </w:rPr>
              <w:t/>
            </w:r>
            <w:r>
              <w:rPr>
                <w:rFonts w:ascii="Calibri" w:hAnsi="Calibri" w:cs="Calibri"/>
              </w:rPr>
              <w:t/>
            </w:r>
          </w:p>
        </w:tc>
        <w:tc>
          <w:tcPr>
            <w:tcW w:w="2099" w:type="dxa"/>
          </w:tcPr>
          <w:p w14:paraId="3D03A44F" w14:textId="77777777" w:rsidR="00707A22" w:rsidRPr="00407FE1" w:rsidRDefault="00707A22" w:rsidP="00707A22">
            <w:pPr>
              <w:rPr>
                <w:rFonts w:ascii="Calibri" w:hAnsi="Calibri" w:cs="Calibri"/>
              </w:rPr>
            </w:pPr>
          </w:p>
        </w:tc>
        <w:tc>
          <w:tcPr>
            <w:tcW w:w="2371" w:type="dxa"/>
          </w:tcPr>
          <w:p w14:paraId="4FC32C56" w14:textId="77777777" w:rsidR="00707A22" w:rsidRPr="00407FE1" w:rsidRDefault="00707A22" w:rsidP="00707A22">
            <w:pPr>
              <w:rPr>
                <w:rFonts w:ascii="Calibri" w:hAnsi="Calibri" w:cs="Calibri"/>
              </w:rPr>
            </w:pPr>
          </w:p>
        </w:tc>
        <w:tc>
          <w:tcPr>
            <w:tcW w:w="5003" w:type="dxa"/>
            <w:tcBorders>
              <w:right w:val="nil"/>
            </w:tcBorders>
          </w:tcPr>
          <w:p w14:paraId="68412872" w14:textId="3C8283DA" w:rsidR="00707A22" w:rsidRDefault="00707A22" w:rsidP="00707A22">
            <w:pPr>
              <w:rPr>
                <w:rFonts w:ascii="Calibri" w:hAnsi="Calibri" w:cs="Calibri"/>
              </w:rPr>
            </w:pPr>
            <w:r w:rsidRPr="001D0E39">
              <w:rPr>
                <w:rFonts w:ascii="Calibri" w:hAnsi="Calibri" w:cs="Calibri"/>
              </w:rPr>
              <w:t>Bas-U must ensure that operators have sufficient competence or the necessary authorisations to use the technical equipment.</w:t>
            </w:r>
            <w:r>
              <w:rPr>
                <w:rFonts w:ascii="Calibri" w:hAnsi="Calibri" w:cs="Calibri"/>
              </w:rPr>
              <w:t/>
            </w:r>
            <w:r w:rsidRPr="001D0E39">
              <w:rPr>
                <w:rFonts w:ascii="Calibri" w:hAnsi="Calibri" w:cs="Calibri"/>
              </w:rPr>
              <w:t/>
            </w:r>
          </w:p>
          <w:p w14:paraId="0D88BD95" w14:textId="24FE9810" w:rsidR="00707A22" w:rsidRPr="001D0E39" w:rsidRDefault="00707A22" w:rsidP="00707A22">
            <w:pPr>
              <w:rPr>
                <w:rFonts w:ascii="Calibri" w:hAnsi="Calibri" w:cs="Calibri"/>
              </w:rPr>
            </w:pPr>
            <w:r>
              <w:rPr>
                <w:rFonts w:ascii="Calibri" w:hAnsi="Calibri" w:cs="Calibri"/>
                <w:b/>
                <w:bCs/>
                <w:color w:val="7F7F7F" w:themeColor="text1" w:themeTint="80"/>
              </w:rPr>
              <w:t>Ch. 4, Sec. 21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707A22" w:rsidRPr="00407FE1" w14:paraId="7555231C" w14:textId="77777777" w:rsidTr="005A1793">
        <w:tc>
          <w:tcPr>
            <w:tcW w:w="564" w:type="dxa"/>
            <w:tcBorders>
              <w:left w:val="nil"/>
            </w:tcBorders>
          </w:tcPr>
          <w:p w14:paraId="373C3FD2" w14:textId="5D428DB0" w:rsidR="00707A22" w:rsidRPr="00407FE1" w:rsidRDefault="00707A22" w:rsidP="00707A22">
            <w:pPr>
              <w:rPr>
                <w:rFonts w:ascii="Calibri" w:hAnsi="Calibri" w:cs="Calibri"/>
              </w:rPr>
            </w:pPr>
            <w:r>
              <w:rPr>
                <w:rFonts w:ascii="Calibri" w:hAnsi="Calibri" w:cs="Calibri"/>
              </w:rPr>
              <w:t>33.</w:t>
            </w:r>
          </w:p>
        </w:tc>
        <w:sdt>
          <w:sdtPr>
            <w:rPr>
              <w:rFonts w:ascii="Calibri" w:eastAsia="MS Gothic" w:hAnsi="Calibri" w:cs="Calibri"/>
            </w:rPr>
            <w:id w:val="-1311628866"/>
            <w14:checkbox>
              <w14:checked w14:val="0"/>
              <w14:checkedState w14:val="2612" w14:font="MS Gothic"/>
              <w14:uncheckedState w14:val="2610" w14:font="MS Gothic"/>
            </w14:checkbox>
          </w:sdtPr>
          <w:sdtContent>
            <w:tc>
              <w:tcPr>
                <w:tcW w:w="456" w:type="dxa"/>
              </w:tcPr>
              <w:p w14:paraId="1D693F19" w14:textId="7807A8F4" w:rsidR="00707A22" w:rsidRPr="00407FE1" w:rsidRDefault="00707A22" w:rsidP="00707A22">
                <w:pPr>
                  <w:rPr>
                    <w:rFonts w:ascii="Calibri" w:eastAsia="MS Gothic" w:hAnsi="Calibri" w:cs="Calibri"/>
                  </w:rPr>
                </w:pPr>
                <w:r>
                  <w:rPr>
                    <w:rFonts w:ascii="MS Gothic" w:eastAsia="MS Gothic" w:hAnsi="MS Gothic" w:cs="Calibri" w:hint="eastAsia"/>
                  </w:rPr>
                  <w:t>☐</w:t>
                </w:r>
              </w:p>
            </w:tc>
          </w:sdtContent>
        </w:sdt>
        <w:tc>
          <w:tcPr>
            <w:tcW w:w="3511" w:type="dxa"/>
          </w:tcPr>
          <w:p w14:paraId="69A65375" w14:textId="4F403C11" w:rsidR="00707A22" w:rsidRDefault="00457D8E" w:rsidP="00707A22">
            <w:pPr>
              <w:rPr>
                <w:rFonts w:ascii="Calibri" w:hAnsi="Calibri" w:cs="Calibri"/>
              </w:rPr>
            </w:pPr>
            <w:r>
              <w:rPr>
                <w:rFonts w:ascii="Calibri" w:hAnsi="Calibri" w:cs="Calibri"/>
              </w:rPr>
              <w:t>Check the supporting surface for scaffolds and weather protection.</w:t>
            </w:r>
            <w:r>
              <w:rPr>
                <w:rFonts w:ascii="Calibri" w:hAnsi="Calibri" w:cs="Calibri"/>
              </w:rPr>
              <w:t/>
            </w:r>
            <w:r>
              <w:rPr>
                <w:rFonts w:ascii="Calibri" w:hAnsi="Calibri" w:cs="Calibri"/>
              </w:rPr>
              <w:t/>
            </w:r>
            <w:r w:rsidR="00707A22" w:rsidRPr="008F5927">
              <w:rPr>
                <w:rFonts w:ascii="Calibri" w:hAnsi="Calibri" w:cs="Calibri"/>
              </w:rPr>
              <w:t/>
            </w:r>
            <w:r>
              <w:rPr>
                <w:rFonts w:ascii="Calibri" w:hAnsi="Calibri" w:cs="Calibri"/>
              </w:rPr>
              <w:t/>
            </w:r>
            <w:r w:rsidR="00707A22" w:rsidRPr="008F5927">
              <w:rPr>
                <w:rFonts w:ascii="Calibri" w:hAnsi="Calibri" w:cs="Calibri"/>
              </w:rPr>
              <w:t/>
            </w:r>
            <w:r>
              <w:rPr>
                <w:rFonts w:ascii="Calibri" w:hAnsi="Calibri" w:cs="Calibri"/>
              </w:rPr>
              <w:t/>
            </w:r>
          </w:p>
        </w:tc>
        <w:tc>
          <w:tcPr>
            <w:tcW w:w="2099" w:type="dxa"/>
          </w:tcPr>
          <w:p w14:paraId="2CDCA43E" w14:textId="77777777" w:rsidR="00707A22" w:rsidRPr="00407FE1" w:rsidRDefault="00707A22" w:rsidP="00707A22">
            <w:pPr>
              <w:rPr>
                <w:rFonts w:ascii="Calibri" w:hAnsi="Calibri" w:cs="Calibri"/>
              </w:rPr>
            </w:pPr>
          </w:p>
        </w:tc>
        <w:tc>
          <w:tcPr>
            <w:tcW w:w="2371" w:type="dxa"/>
          </w:tcPr>
          <w:p w14:paraId="2795B837" w14:textId="77777777" w:rsidR="00707A22" w:rsidRPr="00407FE1" w:rsidRDefault="00707A22" w:rsidP="00707A22">
            <w:pPr>
              <w:rPr>
                <w:rFonts w:ascii="Calibri" w:hAnsi="Calibri" w:cs="Calibri"/>
              </w:rPr>
            </w:pPr>
          </w:p>
        </w:tc>
        <w:tc>
          <w:tcPr>
            <w:tcW w:w="5003" w:type="dxa"/>
            <w:tcBorders>
              <w:right w:val="nil"/>
            </w:tcBorders>
          </w:tcPr>
          <w:p w14:paraId="1A5BFF59" w14:textId="77777777" w:rsidR="00707A22" w:rsidRDefault="00707A22" w:rsidP="00707A22">
            <w:pPr>
              <w:rPr>
                <w:rFonts w:ascii="Calibri" w:hAnsi="Calibri" w:cs="Calibri"/>
              </w:rPr>
            </w:pPr>
            <w:r>
              <w:rPr>
                <w:rFonts w:ascii="Calibri" w:hAnsi="Calibri" w:cs="Calibri"/>
              </w:rPr>
              <w:t>If a scaffold or weather protection to be used by several contractors is planned, Bas-U must ensure that the supporting surface is checked so that it can safely carry the loads that may occur during erection and use. The same applies to facades or other structures to which the scaffold needs to be anchored.</w:t>
            </w:r>
            <w:r w:rsidRPr="001D0E39">
              <w:rPr>
                <w:rFonts w:ascii="Calibri" w:hAnsi="Calibri" w:cs="Calibri"/>
              </w:rPr>
              <w:t/>
            </w:r>
          </w:p>
          <w:p w14:paraId="35C8D9B7" w14:textId="61B4B825" w:rsidR="00707A22" w:rsidRPr="001D0E39" w:rsidRDefault="00707A22" w:rsidP="00707A22">
            <w:pPr>
              <w:rPr>
                <w:rFonts w:ascii="Calibri" w:hAnsi="Calibri" w:cs="Calibri"/>
              </w:rPr>
            </w:pPr>
            <w:r>
              <w:rPr>
                <w:rFonts w:ascii="Calibri" w:hAnsi="Calibri" w:cs="Calibri"/>
                <w:b/>
                <w:bCs/>
                <w:color w:val="7F7F7F" w:themeColor="text1" w:themeTint="80"/>
              </w:rPr>
              <w:t>Ch. 4, Sec. 22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707A22" w:rsidRPr="00407FE1" w14:paraId="40E9B22B" w14:textId="77777777" w:rsidTr="005A1793">
        <w:tc>
          <w:tcPr>
            <w:tcW w:w="564" w:type="dxa"/>
            <w:tcBorders>
              <w:left w:val="nil"/>
            </w:tcBorders>
          </w:tcPr>
          <w:p w14:paraId="5DFD5603" w14:textId="5DFCD721" w:rsidR="00707A22" w:rsidRPr="00407FE1" w:rsidRDefault="00707A22" w:rsidP="00707A22">
            <w:pPr>
              <w:rPr>
                <w:rFonts w:ascii="Calibri" w:hAnsi="Calibri" w:cs="Calibri"/>
              </w:rPr>
            </w:pPr>
            <w:r>
              <w:rPr>
                <w:rFonts w:ascii="Calibri" w:hAnsi="Calibri" w:cs="Calibri"/>
              </w:rPr>
              <w:t>34.</w:t>
            </w:r>
          </w:p>
        </w:tc>
        <w:sdt>
          <w:sdtPr>
            <w:rPr>
              <w:rFonts w:ascii="Calibri" w:eastAsia="MS Gothic" w:hAnsi="Calibri" w:cs="Calibri"/>
            </w:rPr>
            <w:id w:val="-550610165"/>
            <w14:checkbox>
              <w14:checked w14:val="0"/>
              <w14:checkedState w14:val="2612" w14:font="MS Gothic"/>
              <w14:uncheckedState w14:val="2610" w14:font="MS Gothic"/>
            </w14:checkbox>
          </w:sdtPr>
          <w:sdtContent>
            <w:tc>
              <w:tcPr>
                <w:tcW w:w="456" w:type="dxa"/>
              </w:tcPr>
              <w:p w14:paraId="5AD98FDF" w14:textId="6204DCCF" w:rsidR="00707A22" w:rsidRPr="00407FE1" w:rsidRDefault="00707A22" w:rsidP="00707A22">
                <w:pPr>
                  <w:rPr>
                    <w:rFonts w:ascii="Calibri" w:eastAsia="MS Gothic" w:hAnsi="Calibri" w:cs="Calibri"/>
                  </w:rPr>
                </w:pPr>
                <w:r>
                  <w:rPr>
                    <w:rFonts w:ascii="MS Gothic" w:eastAsia="MS Gothic" w:hAnsi="MS Gothic" w:cs="Calibri" w:hint="eastAsia"/>
                  </w:rPr>
                  <w:t>☐</w:t>
                </w:r>
              </w:p>
            </w:tc>
          </w:sdtContent>
        </w:sdt>
        <w:tc>
          <w:tcPr>
            <w:tcW w:w="3511" w:type="dxa"/>
          </w:tcPr>
          <w:p w14:paraId="67715598" w14:textId="4BCFBA9C" w:rsidR="00707A22" w:rsidRDefault="00457D8E" w:rsidP="00707A22">
            <w:pPr>
              <w:rPr>
                <w:rFonts w:ascii="Calibri" w:hAnsi="Calibri" w:cs="Calibri"/>
              </w:rPr>
            </w:pPr>
            <w:r>
              <w:rPr>
                <w:rFonts w:ascii="Calibri" w:hAnsi="Calibri" w:cs="Calibri"/>
              </w:rPr>
              <w:t>Check and make documents for scaffolds and weather protection available.</w:t>
            </w:r>
            <w:r w:rsidR="00707A22" w:rsidRPr="008F5927">
              <w:rPr>
                <w:rFonts w:ascii="Calibri" w:hAnsi="Calibri" w:cs="Calibri"/>
              </w:rPr>
              <w:t/>
            </w:r>
            <w:r>
              <w:rPr>
                <w:rFonts w:ascii="Calibri" w:hAnsi="Calibri" w:cs="Calibri"/>
              </w:rPr>
              <w:t/>
            </w:r>
            <w:r w:rsidR="00707A22" w:rsidRPr="008F5927">
              <w:rPr>
                <w:rFonts w:ascii="Calibri" w:hAnsi="Calibri" w:cs="Calibri"/>
              </w:rPr>
              <w:t/>
            </w:r>
            <w:r>
              <w:rPr>
                <w:rFonts w:ascii="Calibri" w:hAnsi="Calibri" w:cs="Calibri"/>
              </w:rPr>
              <w:t/>
            </w:r>
          </w:p>
        </w:tc>
        <w:tc>
          <w:tcPr>
            <w:tcW w:w="2099" w:type="dxa"/>
          </w:tcPr>
          <w:p w14:paraId="01EDA487" w14:textId="77777777" w:rsidR="00707A22" w:rsidRPr="00407FE1" w:rsidRDefault="00707A22" w:rsidP="00707A22">
            <w:pPr>
              <w:rPr>
                <w:rFonts w:ascii="Calibri" w:hAnsi="Calibri" w:cs="Calibri"/>
              </w:rPr>
            </w:pPr>
          </w:p>
        </w:tc>
        <w:tc>
          <w:tcPr>
            <w:tcW w:w="2371" w:type="dxa"/>
          </w:tcPr>
          <w:p w14:paraId="14CD8FA2" w14:textId="77777777" w:rsidR="00707A22" w:rsidRPr="00407FE1" w:rsidRDefault="00707A22" w:rsidP="00707A22">
            <w:pPr>
              <w:rPr>
                <w:rFonts w:ascii="Calibri" w:hAnsi="Calibri" w:cs="Calibri"/>
              </w:rPr>
            </w:pPr>
          </w:p>
        </w:tc>
        <w:tc>
          <w:tcPr>
            <w:tcW w:w="5003" w:type="dxa"/>
            <w:tcBorders>
              <w:right w:val="nil"/>
            </w:tcBorders>
          </w:tcPr>
          <w:p w14:paraId="471BAC99" w14:textId="6CF4C928" w:rsidR="00707A22" w:rsidRDefault="00707A22" w:rsidP="00707A22">
            <w:pPr>
              <w:rPr>
                <w:rFonts w:ascii="Calibri" w:hAnsi="Calibri" w:cs="Calibri"/>
              </w:rPr>
            </w:pPr>
            <w:r w:rsidRPr="001D0E39">
              <w:rPr>
                <w:rFonts w:ascii="Calibri" w:hAnsi="Calibri" w:cs="Calibri"/>
              </w:rPr>
              <w:t>If scaffolds or weather protection are used by several contractors at the construction site, the relevant documents for the scaffolds or weather protection must be available at the construction site. Bas-U must ensure that the scaffolds and weather protection are checked on an ongoing basis. Further provisions on documentation are set out in AFS 2023:11.</w:t>
            </w:r>
            <w:r>
              <w:rPr>
                <w:rFonts w:ascii="Calibri" w:hAnsi="Calibri" w:cs="Calibri"/>
              </w:rPr>
              <w:t/>
            </w:r>
            <w:r w:rsidRPr="001D0E39">
              <w:rPr>
                <w:rFonts w:ascii="Calibri" w:hAnsi="Calibri" w:cs="Calibri"/>
              </w:rPr>
              <w:t/>
            </w:r>
            <w:r w:rsidRPr="001D0E39">
              <w:rPr>
                <w:rFonts w:ascii="Calibri" w:hAnsi="Calibri" w:cs="Calibri"/>
              </w:rPr>
              <w:lastRenderedPageBreak/>
              <w:t/>
            </w:r>
            <w:r w:rsidR="00457D8E">
              <w:rPr>
                <w:rFonts w:ascii="Calibri" w:hAnsi="Calibri" w:cs="Calibri"/>
              </w:rPr>
              <w:t/>
            </w:r>
            <w:r w:rsidRPr="001D0E39">
              <w:rPr>
                <w:rFonts w:ascii="Calibri" w:hAnsi="Calibri" w:cs="Calibri"/>
              </w:rPr>
              <w:t/>
            </w:r>
            <w:r>
              <w:rPr>
                <w:rFonts w:ascii="Calibri" w:hAnsi="Calibri" w:cs="Calibri"/>
              </w:rPr>
              <w:t/>
            </w:r>
            <w:r w:rsidRPr="003E5D86">
              <w:rPr>
                <w:rFonts w:ascii="Calibri" w:hAnsi="Calibri" w:cs="Calibri"/>
                <w:b/>
                <w:bCs/>
                <w:color w:val="7F7F7F" w:themeColor="text1" w:themeTint="80"/>
              </w:rPr>
              <w:t/>
            </w:r>
            <w:r w:rsidRPr="003E5D86">
              <w:rPr>
                <w:rFonts w:ascii="Calibri" w:hAnsi="Calibri" w:cs="Calibri"/>
                <w:color w:val="7F7F7F" w:themeColor="text1" w:themeTint="80"/>
              </w:rPr>
              <w:t/>
            </w:r>
          </w:p>
          <w:p w14:paraId="2D0C035C" w14:textId="6BB83A80" w:rsidR="00707A22" w:rsidRDefault="00707A22" w:rsidP="00707A22">
            <w:pPr>
              <w:rPr>
                <w:rFonts w:ascii="Calibri" w:hAnsi="Calibri" w:cs="Calibri"/>
              </w:rPr>
            </w:pPr>
            <w:r>
              <w:rPr>
                <w:rFonts w:ascii="Calibri" w:hAnsi="Calibri" w:cs="Calibri"/>
                <w:b/>
                <w:bCs/>
                <w:color w:val="7F7F7F" w:themeColor="text1" w:themeTint="80"/>
              </w:rPr>
              <w:t>Ch. 4, Sec. 22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CC65D1" w:rsidRPr="00407FE1" w14:paraId="307EC61E" w14:textId="77777777" w:rsidTr="005A1793">
        <w:tc>
          <w:tcPr>
            <w:tcW w:w="564" w:type="dxa"/>
            <w:tcBorders>
              <w:left w:val="nil"/>
            </w:tcBorders>
          </w:tcPr>
          <w:p w14:paraId="597D13F4" w14:textId="1BCF0588" w:rsidR="00CC65D1" w:rsidRDefault="00CC65D1" w:rsidP="00707A22">
            <w:pPr>
              <w:rPr>
                <w:rFonts w:ascii="Calibri" w:hAnsi="Calibri" w:cs="Calibri"/>
              </w:rPr>
            </w:pPr>
            <w:r>
              <w:rPr>
                <w:rFonts w:ascii="Calibri" w:hAnsi="Calibri" w:cs="Calibri"/>
              </w:rPr>
              <w:lastRenderedPageBreak/>
              <w:t>35.</w:t>
            </w:r>
          </w:p>
        </w:tc>
        <w:tc>
          <w:tcPr>
            <w:tcW w:w="456" w:type="dxa"/>
          </w:tcPr>
          <w:p w14:paraId="2E735A19" w14:textId="77777777" w:rsidR="00CC65D1" w:rsidRDefault="00CC65D1" w:rsidP="00707A22">
            <w:pPr>
              <w:rPr>
                <w:rFonts w:ascii="Calibri" w:eastAsia="MS Gothic" w:hAnsi="Calibri" w:cs="Calibri"/>
              </w:rPr>
            </w:pPr>
          </w:p>
        </w:tc>
        <w:tc>
          <w:tcPr>
            <w:tcW w:w="3511" w:type="dxa"/>
          </w:tcPr>
          <w:p w14:paraId="1A543E7C" w14:textId="00F31088" w:rsidR="00CC65D1" w:rsidRDefault="00CC65D1" w:rsidP="00707A22">
            <w:pPr>
              <w:rPr>
                <w:rFonts w:ascii="Calibri" w:hAnsi="Calibri" w:cs="Calibri"/>
              </w:rPr>
            </w:pPr>
            <w:r>
              <w:rPr>
                <w:rFonts w:ascii="Calibri" w:hAnsi="Calibri" w:cs="Calibri"/>
              </w:rPr>
              <w:t>Establish a procedure for stopping or changing work in the event of a serious danger to life or health.</w:t>
            </w:r>
          </w:p>
        </w:tc>
        <w:tc>
          <w:tcPr>
            <w:tcW w:w="2099" w:type="dxa"/>
          </w:tcPr>
          <w:p w14:paraId="2CEDE6E0" w14:textId="77777777" w:rsidR="00CC65D1" w:rsidRPr="00407FE1" w:rsidRDefault="00CC65D1" w:rsidP="00707A22">
            <w:pPr>
              <w:rPr>
                <w:rFonts w:ascii="Calibri" w:hAnsi="Calibri" w:cs="Calibri"/>
              </w:rPr>
            </w:pPr>
          </w:p>
        </w:tc>
        <w:tc>
          <w:tcPr>
            <w:tcW w:w="2371" w:type="dxa"/>
          </w:tcPr>
          <w:p w14:paraId="3DBEF252" w14:textId="77777777" w:rsidR="00CC65D1" w:rsidRPr="00407FE1" w:rsidRDefault="00CC65D1" w:rsidP="00707A22">
            <w:pPr>
              <w:rPr>
                <w:rFonts w:ascii="Calibri" w:hAnsi="Calibri" w:cs="Calibri"/>
              </w:rPr>
            </w:pPr>
          </w:p>
        </w:tc>
        <w:tc>
          <w:tcPr>
            <w:tcW w:w="5003" w:type="dxa"/>
            <w:tcBorders>
              <w:right w:val="nil"/>
            </w:tcBorders>
          </w:tcPr>
          <w:p w14:paraId="4244E0A4" w14:textId="77777777" w:rsidR="00CC65D1" w:rsidRDefault="00CC65D1" w:rsidP="00707A22">
            <w:pPr>
              <w:rPr>
                <w:rFonts w:ascii="Calibri" w:hAnsi="Calibri" w:cs="Calibri"/>
              </w:rPr>
            </w:pPr>
            <w:r>
              <w:rPr>
                <w:rFonts w:ascii="Calibri" w:hAnsi="Calibri" w:cs="Calibri"/>
              </w:rPr>
              <w:t>If work in the construction project entails an immediate and serious danger to life or health, Bas-U must ensure that the work is stopped or changed to the extent necessary until the health and safety risk has been addressed.</w:t>
            </w:r>
            <w:r w:rsidRPr="001D0E39">
              <w:rPr>
                <w:rFonts w:ascii="Calibri" w:hAnsi="Calibri" w:cs="Calibri"/>
              </w:rPr>
              <w:t/>
            </w:r>
            <w:r>
              <w:rPr>
                <w:rFonts w:ascii="Calibri" w:hAnsi="Calibri" w:cs="Calibri"/>
              </w:rPr>
              <w:t/>
            </w:r>
          </w:p>
          <w:p w14:paraId="6163108C" w14:textId="0394DD1B" w:rsidR="00CC65D1" w:rsidRPr="001D0E39" w:rsidRDefault="00CC65D1" w:rsidP="00707A22">
            <w:pPr>
              <w:rPr>
                <w:rFonts w:ascii="Calibri" w:hAnsi="Calibri" w:cs="Calibri"/>
              </w:rPr>
            </w:pPr>
            <w:r>
              <w:rPr>
                <w:rFonts w:ascii="Calibri" w:hAnsi="Calibri" w:cs="Calibri"/>
                <w:b/>
                <w:bCs/>
                <w:color w:val="7F7F7F" w:themeColor="text1" w:themeTint="80"/>
              </w:rPr>
              <w:t>Ch. 4, Sec. 25 of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CC65D1" w:rsidRPr="00407FE1" w14:paraId="235A6C30" w14:textId="77777777" w:rsidTr="005A1793">
        <w:tc>
          <w:tcPr>
            <w:tcW w:w="564" w:type="dxa"/>
            <w:tcBorders>
              <w:left w:val="nil"/>
            </w:tcBorders>
          </w:tcPr>
          <w:p w14:paraId="5E34A5C6" w14:textId="17B4DA7F" w:rsidR="00CC65D1" w:rsidRDefault="00CC65D1" w:rsidP="00707A22">
            <w:pPr>
              <w:rPr>
                <w:rFonts w:ascii="Calibri" w:hAnsi="Calibri" w:cs="Calibri"/>
              </w:rPr>
            </w:pPr>
            <w:r>
              <w:rPr>
                <w:rFonts w:ascii="Calibri" w:hAnsi="Calibri" w:cs="Calibri"/>
              </w:rPr>
              <w:t>36.</w:t>
            </w:r>
          </w:p>
        </w:tc>
        <w:tc>
          <w:tcPr>
            <w:tcW w:w="456" w:type="dxa"/>
          </w:tcPr>
          <w:p w14:paraId="24C88635" w14:textId="77777777" w:rsidR="00CC65D1" w:rsidRDefault="00CC65D1" w:rsidP="00707A22">
            <w:pPr>
              <w:rPr>
                <w:rFonts w:ascii="Calibri" w:eastAsia="MS Gothic" w:hAnsi="Calibri" w:cs="Calibri"/>
              </w:rPr>
            </w:pPr>
          </w:p>
        </w:tc>
        <w:tc>
          <w:tcPr>
            <w:tcW w:w="3511" w:type="dxa"/>
          </w:tcPr>
          <w:p w14:paraId="3BD15A99" w14:textId="6A6723B1" w:rsidR="00CC65D1" w:rsidRDefault="00CC65D1" w:rsidP="00707A22">
            <w:pPr>
              <w:rPr>
                <w:rFonts w:ascii="Calibri" w:hAnsi="Calibri" w:cs="Calibri"/>
              </w:rPr>
            </w:pPr>
            <w:r>
              <w:rPr>
                <w:rFonts w:ascii="Calibri" w:hAnsi="Calibri" w:cs="Calibri"/>
              </w:rPr>
              <w:t>Prepare a site layout plan (APD plan).</w:t>
            </w:r>
            <w:r w:rsidR="00696723">
              <w:rPr>
                <w:rFonts w:ascii="Calibri" w:hAnsi="Calibri" w:cs="Calibri"/>
              </w:rPr>
              <w:t/>
            </w:r>
          </w:p>
        </w:tc>
        <w:tc>
          <w:tcPr>
            <w:tcW w:w="2099" w:type="dxa"/>
          </w:tcPr>
          <w:p w14:paraId="698D7406" w14:textId="77777777" w:rsidR="00CC65D1" w:rsidRPr="00407FE1" w:rsidRDefault="00CC65D1" w:rsidP="00707A22">
            <w:pPr>
              <w:rPr>
                <w:rFonts w:ascii="Calibri" w:hAnsi="Calibri" w:cs="Calibri"/>
              </w:rPr>
            </w:pPr>
          </w:p>
        </w:tc>
        <w:tc>
          <w:tcPr>
            <w:tcW w:w="2371" w:type="dxa"/>
          </w:tcPr>
          <w:p w14:paraId="72A8FF37" w14:textId="77777777" w:rsidR="00CC65D1" w:rsidRPr="00407FE1" w:rsidRDefault="00CC65D1" w:rsidP="00707A22">
            <w:pPr>
              <w:rPr>
                <w:rFonts w:ascii="Calibri" w:hAnsi="Calibri" w:cs="Calibri"/>
              </w:rPr>
            </w:pPr>
          </w:p>
        </w:tc>
        <w:tc>
          <w:tcPr>
            <w:tcW w:w="5003" w:type="dxa"/>
            <w:tcBorders>
              <w:right w:val="nil"/>
            </w:tcBorders>
          </w:tcPr>
          <w:p w14:paraId="5853D68B" w14:textId="530B4B22" w:rsidR="00CC65D1" w:rsidRPr="001D0E39" w:rsidRDefault="00CC65D1" w:rsidP="00707A22">
            <w:pPr>
              <w:rPr>
                <w:rFonts w:ascii="Calibri" w:hAnsi="Calibri" w:cs="Calibri"/>
              </w:rPr>
            </w:pPr>
            <w:r w:rsidRPr="00415514">
              <w:rPr>
                <w:rFonts w:ascii="Calibri" w:hAnsi="Calibri" w:cs="Calibri"/>
                <w:b/>
                <w:bCs/>
                <w:color w:val="7F7F7F" w:themeColor="text1" w:themeTint="80"/>
              </w:rPr>
              <w:t>AFS 2023:3</w:t>
            </w:r>
          </w:p>
        </w:tc>
      </w:tr>
      <w:tr w:rsidR="00CC65D1" w:rsidRPr="00407FE1" w14:paraId="66399C3E" w14:textId="77777777" w:rsidTr="005A1793">
        <w:tc>
          <w:tcPr>
            <w:tcW w:w="564" w:type="dxa"/>
            <w:tcBorders>
              <w:left w:val="nil"/>
            </w:tcBorders>
          </w:tcPr>
          <w:p w14:paraId="77894AE8" w14:textId="3857C4F6" w:rsidR="00CC65D1" w:rsidRDefault="00CC65D1" w:rsidP="00707A22">
            <w:pPr>
              <w:rPr>
                <w:rFonts w:ascii="Calibri" w:hAnsi="Calibri" w:cs="Calibri"/>
              </w:rPr>
            </w:pPr>
            <w:r>
              <w:rPr>
                <w:rFonts w:ascii="Calibri" w:hAnsi="Calibri" w:cs="Calibri"/>
              </w:rPr>
              <w:t>37.</w:t>
            </w:r>
          </w:p>
        </w:tc>
        <w:tc>
          <w:tcPr>
            <w:tcW w:w="456" w:type="dxa"/>
          </w:tcPr>
          <w:p w14:paraId="690BA9DA" w14:textId="77777777" w:rsidR="00CC65D1" w:rsidRDefault="00CC65D1" w:rsidP="00707A22">
            <w:pPr>
              <w:rPr>
                <w:rFonts w:ascii="Calibri" w:eastAsia="MS Gothic" w:hAnsi="Calibri" w:cs="Calibri"/>
              </w:rPr>
            </w:pPr>
          </w:p>
        </w:tc>
        <w:tc>
          <w:tcPr>
            <w:tcW w:w="3511" w:type="dxa"/>
          </w:tcPr>
          <w:p w14:paraId="7F800EE5" w14:textId="11D1284D" w:rsidR="00CC65D1" w:rsidRDefault="00CC65D1" w:rsidP="00707A22">
            <w:pPr>
              <w:rPr>
                <w:rFonts w:ascii="Calibri" w:hAnsi="Calibri" w:cs="Calibri"/>
              </w:rPr>
            </w:pPr>
            <w:r>
              <w:rPr>
                <w:rFonts w:ascii="Calibri" w:hAnsi="Calibri" w:cs="Calibri"/>
              </w:rPr>
              <w:t>Prepare a traffic management plan (TA plan).</w:t>
            </w:r>
            <w:r w:rsidR="00696723">
              <w:rPr>
                <w:rFonts w:ascii="Calibri" w:hAnsi="Calibri" w:cs="Calibri"/>
              </w:rPr>
              <w:t/>
            </w:r>
          </w:p>
        </w:tc>
        <w:tc>
          <w:tcPr>
            <w:tcW w:w="2099" w:type="dxa"/>
          </w:tcPr>
          <w:p w14:paraId="6EC86D4F" w14:textId="77777777" w:rsidR="00CC65D1" w:rsidRPr="00407FE1" w:rsidRDefault="00CC65D1" w:rsidP="00707A22">
            <w:pPr>
              <w:rPr>
                <w:rFonts w:ascii="Calibri" w:hAnsi="Calibri" w:cs="Calibri"/>
              </w:rPr>
            </w:pPr>
          </w:p>
        </w:tc>
        <w:tc>
          <w:tcPr>
            <w:tcW w:w="2371" w:type="dxa"/>
          </w:tcPr>
          <w:p w14:paraId="1A16754D" w14:textId="77777777" w:rsidR="00CC65D1" w:rsidRPr="00407FE1" w:rsidRDefault="00CC65D1" w:rsidP="00707A22">
            <w:pPr>
              <w:rPr>
                <w:rFonts w:ascii="Calibri" w:hAnsi="Calibri" w:cs="Calibri"/>
              </w:rPr>
            </w:pPr>
          </w:p>
        </w:tc>
        <w:tc>
          <w:tcPr>
            <w:tcW w:w="5003" w:type="dxa"/>
            <w:tcBorders>
              <w:right w:val="nil"/>
            </w:tcBorders>
          </w:tcPr>
          <w:p w14:paraId="6A9EB95A" w14:textId="77777777" w:rsidR="00CC65D1" w:rsidRPr="001D0E39" w:rsidRDefault="00CC65D1" w:rsidP="00707A22">
            <w:pPr>
              <w:rPr>
                <w:rFonts w:ascii="Calibri" w:hAnsi="Calibri" w:cs="Calibri"/>
              </w:rPr>
            </w:pPr>
          </w:p>
        </w:tc>
      </w:tr>
      <w:tr w:rsidR="00707A22" w:rsidRPr="00407FE1" w14:paraId="6AC07F76" w14:textId="77777777" w:rsidTr="005A1793">
        <w:tc>
          <w:tcPr>
            <w:tcW w:w="564" w:type="dxa"/>
            <w:tcBorders>
              <w:left w:val="nil"/>
            </w:tcBorders>
          </w:tcPr>
          <w:p w14:paraId="07CE5E11" w14:textId="1F2801BE" w:rsidR="00707A22" w:rsidRPr="00407FE1" w:rsidRDefault="00707A22" w:rsidP="00707A22">
            <w:pPr>
              <w:rPr>
                <w:rFonts w:ascii="Calibri" w:hAnsi="Calibri" w:cs="Calibri"/>
              </w:rPr>
            </w:pPr>
            <w:r>
              <w:rPr>
                <w:rFonts w:ascii="Calibri" w:hAnsi="Calibri" w:cs="Calibri"/>
              </w:rPr>
              <w:t>3</w:t>
            </w:r>
            <w:r w:rsidR="00CC65D1">
              <w:rPr>
                <w:rFonts w:ascii="Calibri" w:hAnsi="Calibri" w:cs="Calibri"/>
              </w:rPr>
              <w:t>8</w:t>
            </w:r>
            <w:r>
              <w:rPr>
                <w:rFonts w:ascii="Calibri" w:hAnsi="Calibri" w:cs="Calibri"/>
              </w:rPr>
              <w:t>.</w:t>
            </w:r>
          </w:p>
        </w:tc>
        <w:sdt>
          <w:sdtPr>
            <w:rPr>
              <w:rFonts w:ascii="Calibri" w:eastAsia="MS Gothic" w:hAnsi="Calibri" w:cs="Calibri"/>
            </w:rPr>
            <w:id w:val="-1360189043"/>
            <w14:checkbox>
              <w14:checked w14:val="0"/>
              <w14:checkedState w14:val="2612" w14:font="MS Gothic"/>
              <w14:uncheckedState w14:val="2610" w14:font="MS Gothic"/>
            </w14:checkbox>
          </w:sdtPr>
          <w:sdtContent>
            <w:tc>
              <w:tcPr>
                <w:tcW w:w="456" w:type="dxa"/>
              </w:tcPr>
              <w:p w14:paraId="12FB7431" w14:textId="45E403EC" w:rsidR="00707A22" w:rsidRDefault="00707A22" w:rsidP="00707A22">
                <w:pPr>
                  <w:rPr>
                    <w:rFonts w:ascii="Calibri" w:eastAsia="MS Gothic" w:hAnsi="Calibri" w:cs="Calibri"/>
                  </w:rPr>
                </w:pPr>
                <w:r>
                  <w:rPr>
                    <w:rFonts w:ascii="MS Gothic" w:eastAsia="MS Gothic" w:hAnsi="MS Gothic" w:cs="Calibri" w:hint="eastAsia"/>
                  </w:rPr>
                  <w:t>☐</w:t>
                </w:r>
              </w:p>
            </w:tc>
          </w:sdtContent>
        </w:sdt>
        <w:tc>
          <w:tcPr>
            <w:tcW w:w="3511" w:type="dxa"/>
          </w:tcPr>
          <w:p w14:paraId="53A53040" w14:textId="25ABD323" w:rsidR="00707A22" w:rsidRDefault="00457D8E" w:rsidP="00707A22">
            <w:pPr>
              <w:rPr>
                <w:rFonts w:ascii="Calibri" w:hAnsi="Calibri" w:cs="Calibri"/>
              </w:rPr>
            </w:pPr>
            <w:r>
              <w:rPr>
                <w:rFonts w:ascii="Calibri" w:hAnsi="Calibri" w:cs="Calibri"/>
              </w:rPr>
              <w:t>Participate in a lessons-learned meeting.</w:t>
            </w:r>
            <w:r w:rsidR="00707A22" w:rsidRPr="005057E1">
              <w:rPr>
                <w:rFonts w:ascii="Calibri" w:hAnsi="Calibri" w:cs="Calibri"/>
              </w:rPr>
              <w:t/>
            </w:r>
            <w:r>
              <w:rPr>
                <w:rFonts w:ascii="Calibri" w:hAnsi="Calibri" w:cs="Calibri"/>
              </w:rPr>
              <w:t/>
            </w:r>
          </w:p>
        </w:tc>
        <w:tc>
          <w:tcPr>
            <w:tcW w:w="2099" w:type="dxa"/>
          </w:tcPr>
          <w:p w14:paraId="0338E6CA" w14:textId="77777777" w:rsidR="00707A22" w:rsidRPr="00407FE1" w:rsidRDefault="00707A22" w:rsidP="00707A22">
            <w:pPr>
              <w:rPr>
                <w:rFonts w:ascii="Calibri" w:hAnsi="Calibri" w:cs="Calibri"/>
              </w:rPr>
            </w:pPr>
          </w:p>
        </w:tc>
        <w:tc>
          <w:tcPr>
            <w:tcW w:w="2371" w:type="dxa"/>
          </w:tcPr>
          <w:p w14:paraId="38FA7733" w14:textId="77777777" w:rsidR="00707A22" w:rsidRPr="00457D8E" w:rsidRDefault="00707A22" w:rsidP="00707A22">
            <w:pPr>
              <w:rPr>
                <w:rFonts w:ascii="Calibri" w:hAnsi="Calibri" w:cs="Calibri"/>
              </w:rPr>
            </w:pPr>
          </w:p>
        </w:tc>
        <w:tc>
          <w:tcPr>
            <w:tcW w:w="5003" w:type="dxa"/>
            <w:tcBorders>
              <w:right w:val="nil"/>
            </w:tcBorders>
          </w:tcPr>
          <w:p w14:paraId="7BBBB29F" w14:textId="18386AF3" w:rsidR="00707A22" w:rsidRPr="00457D8E" w:rsidRDefault="00707A22" w:rsidP="00707A22">
            <w:pPr>
              <w:rPr>
                <w:rFonts w:ascii="Calibri" w:hAnsi="Calibri" w:cs="Calibri"/>
              </w:rPr>
            </w:pPr>
            <w:r w:rsidRPr="00457D8E">
              <w:rPr>
                <w:rFonts w:ascii="Calibri" w:hAnsi="Calibri" w:cs="Calibri"/>
              </w:rPr>
              <w:t>Together with the client and, where applicable, Bas-P.</w:t>
            </w:r>
          </w:p>
        </w:tc>
      </w:tr>
      <w:tr w:rsidR="00707A22" w:rsidRPr="00407FE1" w14:paraId="5A36FC85" w14:textId="77777777" w:rsidTr="005A1793">
        <w:tc>
          <w:tcPr>
            <w:tcW w:w="564" w:type="dxa"/>
            <w:tcBorders>
              <w:left w:val="nil"/>
            </w:tcBorders>
          </w:tcPr>
          <w:p w14:paraId="1707A067" w14:textId="562429C1" w:rsidR="00707A22" w:rsidRPr="00407FE1" w:rsidRDefault="00707A22" w:rsidP="00707A22">
            <w:pPr>
              <w:rPr>
                <w:rFonts w:ascii="Calibri" w:hAnsi="Calibri" w:cs="Calibri"/>
              </w:rPr>
            </w:pPr>
            <w:r>
              <w:rPr>
                <w:rFonts w:ascii="Calibri" w:hAnsi="Calibri" w:cs="Calibri"/>
              </w:rPr>
              <w:t>3</w:t>
            </w:r>
            <w:r w:rsidR="00CC65D1">
              <w:rPr>
                <w:rFonts w:ascii="Calibri" w:hAnsi="Calibri" w:cs="Calibri"/>
              </w:rPr>
              <w:t>9</w:t>
            </w:r>
            <w:r>
              <w:rPr>
                <w:rFonts w:ascii="Calibri" w:hAnsi="Calibri" w:cs="Calibri"/>
              </w:rPr>
              <w:t>.</w:t>
            </w:r>
          </w:p>
        </w:tc>
        <w:sdt>
          <w:sdtPr>
            <w:rPr>
              <w:rFonts w:ascii="Calibri" w:eastAsia="MS Gothic" w:hAnsi="Calibri" w:cs="Calibri"/>
            </w:rPr>
            <w:id w:val="-845174631"/>
            <w14:checkbox>
              <w14:checked w14:val="0"/>
              <w14:checkedState w14:val="2612" w14:font="MS Gothic"/>
              <w14:uncheckedState w14:val="2610" w14:font="MS Gothic"/>
            </w14:checkbox>
          </w:sdtPr>
          <w:sdtContent>
            <w:tc>
              <w:tcPr>
                <w:tcW w:w="456" w:type="dxa"/>
              </w:tcPr>
              <w:p w14:paraId="1AA1601E" w14:textId="270ADD14" w:rsidR="00707A22" w:rsidRDefault="00707A22" w:rsidP="00707A22">
                <w:pPr>
                  <w:rPr>
                    <w:rFonts w:ascii="Calibri" w:eastAsia="MS Gothic" w:hAnsi="Calibri" w:cs="Calibri"/>
                  </w:rPr>
                </w:pPr>
                <w:r>
                  <w:rPr>
                    <w:rFonts w:ascii="MS Gothic" w:eastAsia="MS Gothic" w:hAnsi="MS Gothic" w:cs="Calibri" w:hint="eastAsia"/>
                  </w:rPr>
                  <w:t>☐</w:t>
                </w:r>
              </w:p>
            </w:tc>
          </w:sdtContent>
        </w:sdt>
        <w:tc>
          <w:tcPr>
            <w:tcW w:w="3511" w:type="dxa"/>
          </w:tcPr>
          <w:p w14:paraId="3BF12A6D" w14:textId="77777777" w:rsidR="00707A22" w:rsidRDefault="00707A22" w:rsidP="00707A22">
            <w:pPr>
              <w:rPr>
                <w:rFonts w:ascii="Calibri" w:hAnsi="Calibri" w:cs="Calibri"/>
              </w:rPr>
            </w:pPr>
          </w:p>
        </w:tc>
        <w:tc>
          <w:tcPr>
            <w:tcW w:w="2099" w:type="dxa"/>
          </w:tcPr>
          <w:p w14:paraId="2DF57509" w14:textId="77777777" w:rsidR="00707A22" w:rsidRPr="00407FE1" w:rsidRDefault="00707A22" w:rsidP="00707A22">
            <w:pPr>
              <w:rPr>
                <w:rFonts w:ascii="Calibri" w:hAnsi="Calibri" w:cs="Calibri"/>
              </w:rPr>
            </w:pPr>
          </w:p>
        </w:tc>
        <w:tc>
          <w:tcPr>
            <w:tcW w:w="2371" w:type="dxa"/>
          </w:tcPr>
          <w:p w14:paraId="3C97A127" w14:textId="77777777" w:rsidR="00707A22" w:rsidRPr="00407FE1" w:rsidRDefault="00707A22" w:rsidP="00707A22">
            <w:pPr>
              <w:rPr>
                <w:rFonts w:ascii="Calibri" w:hAnsi="Calibri" w:cs="Calibri"/>
              </w:rPr>
            </w:pPr>
          </w:p>
        </w:tc>
        <w:tc>
          <w:tcPr>
            <w:tcW w:w="5003" w:type="dxa"/>
            <w:tcBorders>
              <w:right w:val="nil"/>
            </w:tcBorders>
          </w:tcPr>
          <w:p w14:paraId="200E2891" w14:textId="77777777" w:rsidR="00707A22" w:rsidRPr="001D0E39" w:rsidRDefault="00707A22" w:rsidP="00707A22">
            <w:pPr>
              <w:rPr>
                <w:rFonts w:ascii="Calibri" w:hAnsi="Calibri" w:cs="Calibri"/>
              </w:rPr>
            </w:pPr>
          </w:p>
        </w:tc>
      </w:tr>
      <w:tr w:rsidR="00707A22" w:rsidRPr="00407FE1" w14:paraId="01A53389" w14:textId="77777777" w:rsidTr="005A1793">
        <w:tc>
          <w:tcPr>
            <w:tcW w:w="564" w:type="dxa"/>
            <w:tcBorders>
              <w:left w:val="nil"/>
              <w:bottom w:val="single" w:sz="4" w:space="0" w:color="D1D1D1" w:themeColor="background2" w:themeShade="E6"/>
            </w:tcBorders>
          </w:tcPr>
          <w:p w14:paraId="751CD211" w14:textId="038FA8AD" w:rsidR="00707A22" w:rsidRPr="00407FE1" w:rsidRDefault="00CC65D1" w:rsidP="00707A22">
            <w:pPr>
              <w:rPr>
                <w:rFonts w:ascii="Calibri" w:hAnsi="Calibri" w:cs="Calibri"/>
              </w:rPr>
            </w:pPr>
            <w:r>
              <w:rPr>
                <w:rFonts w:ascii="Calibri" w:hAnsi="Calibri" w:cs="Calibri"/>
              </w:rPr>
              <w:t>40</w:t>
            </w:r>
            <w:r w:rsidR="00707A22">
              <w:rPr>
                <w:rFonts w:ascii="Calibri" w:hAnsi="Calibri" w:cs="Calibri"/>
              </w:rPr>
              <w:t>.</w:t>
            </w:r>
          </w:p>
        </w:tc>
        <w:sdt>
          <w:sdtPr>
            <w:rPr>
              <w:rFonts w:ascii="Calibri" w:eastAsia="MS Gothic" w:hAnsi="Calibri" w:cs="Calibri"/>
            </w:rPr>
            <w:id w:val="-1052760007"/>
            <w14:checkbox>
              <w14:checked w14:val="0"/>
              <w14:checkedState w14:val="2612" w14:font="MS Gothic"/>
              <w14:uncheckedState w14:val="2610" w14:font="MS Gothic"/>
            </w14:checkbox>
          </w:sdtPr>
          <w:sdtContent>
            <w:tc>
              <w:tcPr>
                <w:tcW w:w="456" w:type="dxa"/>
                <w:tcBorders>
                  <w:bottom w:val="single" w:sz="4" w:space="0" w:color="D1D1D1" w:themeColor="background2" w:themeShade="E6"/>
                </w:tcBorders>
              </w:tcPr>
              <w:p w14:paraId="6DB3C7D7" w14:textId="5F587C2E" w:rsidR="00707A22" w:rsidRDefault="00707A22" w:rsidP="00707A22">
                <w:pPr>
                  <w:rPr>
                    <w:rFonts w:ascii="Calibri" w:eastAsia="MS Gothic" w:hAnsi="Calibri" w:cs="Calibri"/>
                  </w:rPr>
                </w:pPr>
                <w:r>
                  <w:rPr>
                    <w:rFonts w:ascii="MS Gothic" w:eastAsia="MS Gothic" w:hAnsi="MS Gothic" w:cs="Calibri" w:hint="eastAsia"/>
                  </w:rPr>
                  <w:t>☐</w:t>
                </w:r>
              </w:p>
            </w:tc>
          </w:sdtContent>
        </w:sdt>
        <w:tc>
          <w:tcPr>
            <w:tcW w:w="3511" w:type="dxa"/>
            <w:tcBorders>
              <w:bottom w:val="single" w:sz="4" w:space="0" w:color="D1D1D1" w:themeColor="background2" w:themeShade="E6"/>
            </w:tcBorders>
          </w:tcPr>
          <w:p w14:paraId="25067214" w14:textId="77777777" w:rsidR="00707A22" w:rsidRDefault="00707A22" w:rsidP="00707A22">
            <w:pPr>
              <w:rPr>
                <w:rFonts w:ascii="Calibri" w:hAnsi="Calibri" w:cs="Calibri"/>
              </w:rPr>
            </w:pPr>
          </w:p>
        </w:tc>
        <w:tc>
          <w:tcPr>
            <w:tcW w:w="2099" w:type="dxa"/>
            <w:tcBorders>
              <w:bottom w:val="single" w:sz="4" w:space="0" w:color="D1D1D1" w:themeColor="background2" w:themeShade="E6"/>
            </w:tcBorders>
          </w:tcPr>
          <w:p w14:paraId="03531D32" w14:textId="77777777" w:rsidR="00707A22" w:rsidRPr="00407FE1" w:rsidRDefault="00707A22" w:rsidP="00707A22">
            <w:pPr>
              <w:rPr>
                <w:rFonts w:ascii="Calibri" w:hAnsi="Calibri" w:cs="Calibri"/>
              </w:rPr>
            </w:pPr>
          </w:p>
        </w:tc>
        <w:tc>
          <w:tcPr>
            <w:tcW w:w="2371" w:type="dxa"/>
            <w:tcBorders>
              <w:bottom w:val="single" w:sz="4" w:space="0" w:color="D1D1D1" w:themeColor="background2" w:themeShade="E6"/>
            </w:tcBorders>
          </w:tcPr>
          <w:p w14:paraId="2693B5EC" w14:textId="77777777" w:rsidR="00707A22" w:rsidRPr="00407FE1" w:rsidRDefault="00707A22" w:rsidP="00707A22">
            <w:pPr>
              <w:rPr>
                <w:rFonts w:ascii="Calibri" w:hAnsi="Calibri" w:cs="Calibri"/>
              </w:rPr>
            </w:pPr>
          </w:p>
        </w:tc>
        <w:tc>
          <w:tcPr>
            <w:tcW w:w="5003" w:type="dxa"/>
            <w:tcBorders>
              <w:bottom w:val="single" w:sz="4" w:space="0" w:color="D1D1D1" w:themeColor="background2" w:themeShade="E6"/>
              <w:right w:val="nil"/>
            </w:tcBorders>
          </w:tcPr>
          <w:p w14:paraId="0BB6DF67" w14:textId="77777777" w:rsidR="00707A22" w:rsidRPr="001D0E39" w:rsidRDefault="00707A22" w:rsidP="00707A22">
            <w:pPr>
              <w:rPr>
                <w:rFonts w:ascii="Calibri" w:hAnsi="Calibri" w:cs="Calibri"/>
              </w:rPr>
            </w:pPr>
          </w:p>
        </w:tc>
      </w:tr>
      <w:tr w:rsidR="00707A22" w:rsidRPr="00407FE1" w14:paraId="20CCD412" w14:textId="77777777" w:rsidTr="005A1793">
        <w:tc>
          <w:tcPr>
            <w:tcW w:w="564" w:type="dxa"/>
            <w:tcBorders>
              <w:left w:val="nil"/>
              <w:bottom w:val="nil"/>
            </w:tcBorders>
          </w:tcPr>
          <w:p w14:paraId="65F39BA6" w14:textId="3785CCF7" w:rsidR="00707A22" w:rsidRPr="00407FE1" w:rsidRDefault="00CC65D1" w:rsidP="00707A22">
            <w:pPr>
              <w:rPr>
                <w:rFonts w:ascii="Calibri" w:hAnsi="Calibri" w:cs="Calibri"/>
              </w:rPr>
            </w:pPr>
            <w:r>
              <w:rPr>
                <w:rFonts w:ascii="Calibri" w:hAnsi="Calibri" w:cs="Calibri"/>
              </w:rPr>
              <w:t>41</w:t>
            </w:r>
            <w:r w:rsidR="00707A22">
              <w:rPr>
                <w:rFonts w:ascii="Calibri" w:hAnsi="Calibri" w:cs="Calibri"/>
              </w:rPr>
              <w:t>.</w:t>
            </w:r>
          </w:p>
        </w:tc>
        <w:sdt>
          <w:sdtPr>
            <w:rPr>
              <w:rFonts w:ascii="Calibri" w:eastAsia="MS Gothic" w:hAnsi="Calibri" w:cs="Calibri"/>
            </w:rPr>
            <w:id w:val="-1645723470"/>
            <w14:checkbox>
              <w14:checked w14:val="0"/>
              <w14:checkedState w14:val="2612" w14:font="MS Gothic"/>
              <w14:uncheckedState w14:val="2610" w14:font="MS Gothic"/>
            </w14:checkbox>
          </w:sdtPr>
          <w:sdtContent>
            <w:tc>
              <w:tcPr>
                <w:tcW w:w="456" w:type="dxa"/>
                <w:tcBorders>
                  <w:bottom w:val="nil"/>
                </w:tcBorders>
              </w:tcPr>
              <w:p w14:paraId="4DA72D55" w14:textId="00516DFA" w:rsidR="00707A22" w:rsidRDefault="00707A22" w:rsidP="00707A22">
                <w:pPr>
                  <w:rPr>
                    <w:rFonts w:ascii="Calibri" w:eastAsia="MS Gothic" w:hAnsi="Calibri" w:cs="Calibri"/>
                  </w:rPr>
                </w:pPr>
                <w:r>
                  <w:rPr>
                    <w:rFonts w:ascii="MS Gothic" w:eastAsia="MS Gothic" w:hAnsi="MS Gothic" w:cs="Calibri" w:hint="eastAsia"/>
                  </w:rPr>
                  <w:t>☐</w:t>
                </w:r>
              </w:p>
            </w:tc>
          </w:sdtContent>
        </w:sdt>
        <w:tc>
          <w:tcPr>
            <w:tcW w:w="3511" w:type="dxa"/>
            <w:tcBorders>
              <w:bottom w:val="nil"/>
            </w:tcBorders>
          </w:tcPr>
          <w:p w14:paraId="218303A7" w14:textId="77777777" w:rsidR="00CC65D1" w:rsidRDefault="00CC65D1" w:rsidP="00707A22">
            <w:pPr>
              <w:rPr>
                <w:rFonts w:ascii="Calibri" w:hAnsi="Calibri" w:cs="Calibri"/>
              </w:rPr>
            </w:pPr>
          </w:p>
        </w:tc>
        <w:tc>
          <w:tcPr>
            <w:tcW w:w="2099" w:type="dxa"/>
            <w:tcBorders>
              <w:bottom w:val="nil"/>
            </w:tcBorders>
          </w:tcPr>
          <w:p w14:paraId="3A2FD51E" w14:textId="77777777" w:rsidR="00707A22" w:rsidRPr="00407FE1" w:rsidRDefault="00707A22" w:rsidP="00707A22">
            <w:pPr>
              <w:rPr>
                <w:rFonts w:ascii="Calibri" w:hAnsi="Calibri" w:cs="Calibri"/>
              </w:rPr>
            </w:pPr>
          </w:p>
        </w:tc>
        <w:tc>
          <w:tcPr>
            <w:tcW w:w="2371" w:type="dxa"/>
            <w:tcBorders>
              <w:bottom w:val="nil"/>
            </w:tcBorders>
          </w:tcPr>
          <w:p w14:paraId="580FA342" w14:textId="77777777" w:rsidR="00707A22" w:rsidRPr="00407FE1" w:rsidRDefault="00707A22" w:rsidP="00707A22">
            <w:pPr>
              <w:rPr>
                <w:rFonts w:ascii="Calibri" w:hAnsi="Calibri" w:cs="Calibri"/>
              </w:rPr>
            </w:pPr>
          </w:p>
        </w:tc>
        <w:tc>
          <w:tcPr>
            <w:tcW w:w="5003" w:type="dxa"/>
            <w:tcBorders>
              <w:bottom w:val="nil"/>
              <w:right w:val="nil"/>
            </w:tcBorders>
          </w:tcPr>
          <w:p w14:paraId="6AF70021" w14:textId="77777777" w:rsidR="00707A22" w:rsidRPr="001D0E39" w:rsidRDefault="00707A22" w:rsidP="00707A22">
            <w:pPr>
              <w:rPr>
                <w:rFonts w:ascii="Calibri" w:hAnsi="Calibri" w:cs="Calibri"/>
              </w:rPr>
            </w:pPr>
          </w:p>
        </w:tc>
      </w:tr>
    </w:tbl>
    <w:p w14:paraId="7EE5A0A5" w14:textId="0B61E2CF" w:rsidR="00030384" w:rsidRPr="00CC65D1" w:rsidRDefault="00030384" w:rsidP="00CC65D1">
      <w:pPr>
        <w:rPr>
          <w:rFonts w:ascii="Calibri" w:hAnsi="Calibri" w:cs="Calibri"/>
        </w:rPr>
      </w:pPr>
    </w:p>
    <w:sectPr w:rsidR="00030384" w:rsidRPr="00CC65D1" w:rsidSect="00407FE1">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Oswald">
    <w:charset w:val="00"/>
    <w:family w:val="auto"/>
    <w:pitch w:val="variable"/>
    <w:sig w:usb0="2000020F" w:usb1="00000000"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831908"/>
    <w:multiLevelType w:val="hybridMultilevel"/>
    <w:tmpl w:val="D70C98B2"/>
    <w:lvl w:ilvl="0" w:tplc="08D8ADB0">
      <w:start w:val="4"/>
      <w:numFmt w:val="bullet"/>
      <w:lvlText w:val="-"/>
      <w:lvlJc w:val="left"/>
      <w:pPr>
        <w:ind w:left="720" w:hanging="360"/>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7F373807"/>
    <w:multiLevelType w:val="hybridMultilevel"/>
    <w:tmpl w:val="ECE81BF0"/>
    <w:lvl w:ilvl="0" w:tplc="08D8ADB0">
      <w:start w:val="4"/>
      <w:numFmt w:val="bullet"/>
      <w:lvlText w:val="-"/>
      <w:lvlJc w:val="left"/>
      <w:pPr>
        <w:ind w:left="720" w:hanging="360"/>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400907840">
    <w:abstractNumId w:val="1"/>
  </w:num>
  <w:num w:numId="2" w16cid:durableId="1536041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FE1"/>
    <w:rsid w:val="00030384"/>
    <w:rsid w:val="001A3F4F"/>
    <w:rsid w:val="001D0E39"/>
    <w:rsid w:val="003C2BC3"/>
    <w:rsid w:val="003E5D86"/>
    <w:rsid w:val="00407FE1"/>
    <w:rsid w:val="00457D8E"/>
    <w:rsid w:val="005A1793"/>
    <w:rsid w:val="005E0135"/>
    <w:rsid w:val="00696723"/>
    <w:rsid w:val="006B3F2B"/>
    <w:rsid w:val="00707A22"/>
    <w:rsid w:val="007355AB"/>
    <w:rsid w:val="00796AA1"/>
    <w:rsid w:val="008A47F3"/>
    <w:rsid w:val="009967B0"/>
    <w:rsid w:val="009F49EF"/>
    <w:rsid w:val="00A36E35"/>
    <w:rsid w:val="00B86BDB"/>
    <w:rsid w:val="00C65AD0"/>
    <w:rsid w:val="00CC65D1"/>
    <w:rsid w:val="00CD7C48"/>
    <w:rsid w:val="00D263D8"/>
    <w:rsid w:val="00DE4986"/>
    <w:rsid w:val="00EF7C5B"/>
    <w:rsid w:val="00F745A9"/>
    <w:rsid w:val="00F9587F"/>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D83E6"/>
  <w15:chartTrackingRefBased/>
  <w15:docId w15:val="{6BC3C40D-7AF4-AB42-8823-BE553C0CD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407F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407F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407FE1"/>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407FE1"/>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407FE1"/>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407FE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407FE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407FE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407FE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07FE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407FE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407FE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407FE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407FE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407FE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407FE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407FE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407FE1"/>
    <w:rPr>
      <w:rFonts w:eastAsiaTheme="majorEastAsia" w:cstheme="majorBidi"/>
      <w:color w:val="272727" w:themeColor="text1" w:themeTint="D8"/>
    </w:rPr>
  </w:style>
  <w:style w:type="paragraph" w:styleId="Rubrik">
    <w:name w:val="Title"/>
    <w:basedOn w:val="Normal"/>
    <w:next w:val="Normal"/>
    <w:link w:val="RubrikChar"/>
    <w:uiPriority w:val="10"/>
    <w:qFormat/>
    <w:rsid w:val="00407F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07FE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407FE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407FE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07FE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407FE1"/>
    <w:rPr>
      <w:i/>
      <w:iCs/>
      <w:color w:val="404040" w:themeColor="text1" w:themeTint="BF"/>
    </w:rPr>
  </w:style>
  <w:style w:type="paragraph" w:styleId="Liststycke">
    <w:name w:val="List Paragraph"/>
    <w:basedOn w:val="Normal"/>
    <w:uiPriority w:val="34"/>
    <w:qFormat/>
    <w:rsid w:val="00407FE1"/>
    <w:pPr>
      <w:ind w:left="720"/>
      <w:contextualSpacing/>
    </w:pPr>
  </w:style>
  <w:style w:type="character" w:styleId="Starkbetoning">
    <w:name w:val="Intense Emphasis"/>
    <w:basedOn w:val="Standardstycketeckensnitt"/>
    <w:uiPriority w:val="21"/>
    <w:qFormat/>
    <w:rsid w:val="00407FE1"/>
    <w:rPr>
      <w:i/>
      <w:iCs/>
      <w:color w:val="0F4761" w:themeColor="accent1" w:themeShade="BF"/>
    </w:rPr>
  </w:style>
  <w:style w:type="paragraph" w:styleId="Starktcitat">
    <w:name w:val="Intense Quote"/>
    <w:basedOn w:val="Normal"/>
    <w:next w:val="Normal"/>
    <w:link w:val="StarktcitatChar"/>
    <w:uiPriority w:val="30"/>
    <w:qFormat/>
    <w:rsid w:val="00407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407FE1"/>
    <w:rPr>
      <w:i/>
      <w:iCs/>
      <w:color w:val="0F4761" w:themeColor="accent1" w:themeShade="BF"/>
    </w:rPr>
  </w:style>
  <w:style w:type="character" w:styleId="Starkreferens">
    <w:name w:val="Intense Reference"/>
    <w:basedOn w:val="Standardstycketeckensnitt"/>
    <w:uiPriority w:val="32"/>
    <w:qFormat/>
    <w:rsid w:val="00407FE1"/>
    <w:rPr>
      <w:b/>
      <w:bCs/>
      <w:smallCaps/>
      <w:color w:val="0F4761" w:themeColor="accent1" w:themeShade="BF"/>
      <w:spacing w:val="5"/>
    </w:rPr>
  </w:style>
  <w:style w:type="table" w:styleId="Tabellrutnt">
    <w:name w:val="Table Grid"/>
    <w:basedOn w:val="Normaltabell"/>
    <w:uiPriority w:val="39"/>
    <w:rsid w:val="00407F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sreferens">
    <w:name w:val="annotation reference"/>
    <w:basedOn w:val="Standardstycketeckensnitt"/>
    <w:uiPriority w:val="99"/>
    <w:semiHidden/>
    <w:unhideWhenUsed/>
    <w:rsid w:val="001D0E39"/>
    <w:rPr>
      <w:sz w:val="16"/>
      <w:szCs w:val="16"/>
    </w:rPr>
  </w:style>
  <w:style w:type="paragraph" w:styleId="Kommentarer">
    <w:name w:val="annotation text"/>
    <w:basedOn w:val="Normal"/>
    <w:link w:val="KommentarerChar"/>
    <w:uiPriority w:val="99"/>
    <w:semiHidden/>
    <w:unhideWhenUsed/>
    <w:rsid w:val="001D0E39"/>
    <w:pPr>
      <w:spacing w:line="240" w:lineRule="auto"/>
    </w:pPr>
    <w:rPr>
      <w:sz w:val="20"/>
      <w:szCs w:val="20"/>
    </w:rPr>
  </w:style>
  <w:style w:type="character" w:customStyle="1" w:styleId="KommentarerChar">
    <w:name w:val="Kommentarer Char"/>
    <w:basedOn w:val="Standardstycketeckensnitt"/>
    <w:link w:val="Kommentarer"/>
    <w:uiPriority w:val="99"/>
    <w:semiHidden/>
    <w:rsid w:val="001D0E39"/>
    <w:rPr>
      <w:sz w:val="20"/>
      <w:szCs w:val="20"/>
    </w:rPr>
  </w:style>
  <w:style w:type="paragraph" w:styleId="Kommentarsmne">
    <w:name w:val="annotation subject"/>
    <w:basedOn w:val="Kommentarer"/>
    <w:next w:val="Kommentarer"/>
    <w:link w:val="KommentarsmneChar"/>
    <w:uiPriority w:val="99"/>
    <w:semiHidden/>
    <w:unhideWhenUsed/>
    <w:rsid w:val="001D0E39"/>
    <w:rPr>
      <w:b/>
      <w:bCs/>
    </w:rPr>
  </w:style>
  <w:style w:type="character" w:customStyle="1" w:styleId="KommentarsmneChar">
    <w:name w:val="Kommentarsämne Char"/>
    <w:basedOn w:val="KommentarerChar"/>
    <w:link w:val="Kommentarsmne"/>
    <w:uiPriority w:val="99"/>
    <w:semiHidden/>
    <w:rsid w:val="001D0E39"/>
    <w:rPr>
      <w:b/>
      <w:bCs/>
      <w:sz w:val="20"/>
      <w:szCs w:val="20"/>
    </w:rPr>
  </w:style>
  <w:style w:type="paragraph" w:styleId="Sidhuvud">
    <w:name w:val="header"/>
    <w:basedOn w:val="Normal"/>
    <w:link w:val="SidhuvudChar"/>
    <w:uiPriority w:val="99"/>
    <w:unhideWhenUsed/>
    <w:rsid w:val="00EF7C5B"/>
    <w:pPr>
      <w:tabs>
        <w:tab w:val="center" w:pos="4536"/>
        <w:tab w:val="right" w:pos="9072"/>
      </w:tabs>
      <w:spacing w:after="0" w:line="240" w:lineRule="auto"/>
    </w:pPr>
    <w:rPr>
      <w:rFonts w:eastAsiaTheme="minorHAnsi"/>
      <w:kern w:val="0"/>
      <w:sz w:val="22"/>
      <w:szCs w:val="22"/>
      <w:lang w:eastAsia="en-US"/>
      <w14:ligatures w14:val="none"/>
    </w:rPr>
  </w:style>
  <w:style w:type="character" w:customStyle="1" w:styleId="SidhuvudChar">
    <w:name w:val="Sidhuvud Char"/>
    <w:basedOn w:val="Standardstycketeckensnitt"/>
    <w:link w:val="Sidhuvud"/>
    <w:uiPriority w:val="99"/>
    <w:rsid w:val="00EF7C5B"/>
    <w:rPr>
      <w:rFonts w:eastAsiaTheme="minorHAnsi"/>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1125</TotalTime>
  <Pages>8</Pages>
  <Words>1676</Words>
  <Characters>8888</Characters>
  <Application>Microsoft Office Word</Application>
  <DocSecurity>0</DocSecurity>
  <Lines>74</Lines>
  <Paragraphs>21</Paragraphs>
  <ScaleCrop>false</ScaleCrop>
  <Company/>
  <LinksUpToDate>false</LinksUpToDate>
  <CharactersWithSpaces>10543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 Jamil Ali (Student)</dc:creator>
  <cp:keywords/>
  <dc:description/>
  <cp:lastModifiedBy>Ronja Brinkemar</cp:lastModifiedBy>
  <cp:revision>20</cp:revision>
  <dcterms:created xsi:type="dcterms:W3CDTF">2025-03-26T12:18:00Z</dcterms:created>
  <dcterms:modified xsi:type="dcterms:W3CDTF">2025-05-06T10:40:00Z</dcterms:modified>
</cp:coreProperties>
</file>