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9072" w:type="dxa"/>
        <w:tblLayout w:type="fixed"/>
      </w:tblPr>
      <w:tblGrid>
        <w:gridCol w:w="3005"/>
        <w:gridCol w:w="3005"/>
        <w:gridCol w:w="3061"/>
      </w:tblGrid>
      <w:tr>
        <w:trPr>
          <w:cantSplit/>
        </w:trPr>
        <w:tc>
          <w:tcPr>
            <w:tcW w:type="dxa" w:w="6048"/>
            <w:gridSpan w:val="2"/>
            <w:vAlign w:val="center"/>
            <w:tcMar>
              <w:top w:w="85" w:type="dxa"/>
              <w:start w:w="110" w:type="dxa"/>
              <w:bottom w:w="85" w:type="dxa"/>
              <w:end w:w="110" w:type="dxa"/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34000" cy="6400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00" cy="6400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2F8EC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707070"/>
                <w:sz w:val="15"/>
              </w:rPr>
              <w:t>DOKUMENTNAMN</w:t>
            </w:r>
          </w:p>
          <w:p>
            <w:pPr>
              <w:pStyle w:val="Heading1"/>
              <w:spacing w:before="0" w:after="0"/>
            </w:pPr>
            <w:r>
              <w:t>Körtillstånd – truck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DOKUMENT-ID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[Fylls i]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SKAPAD AV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[Fylls i]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VERSION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7F7F7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DOKUMENTANSVARIG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[Fylls i]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7F7F7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FASTSTÄLLD AV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[Fylls i]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7F7F7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FASTSTÄLLT DATUM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[ÅÅÅÅ-MM-DD]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GÄLLER FRÅN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[ÅÅÅÅ-MM-DD]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NÄSTA GRANSKNING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[ÅÅÅÅ-MM-DD]</w:t>
            </w:r>
          </w:p>
        </w:tc>
        <w:tc>
          <w:tcPr>
            <w:tcW w:type="dxa" w:w="3024"/>
            <w:vAlign w:val="center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5" w:space="0" w:color="D9D9D9"/>
              <w:start w:val="single" w:sz="5" w:space="0" w:color="D9D9D9"/>
              <w:bottom w:val="single" w:sz="5" w:space="0" w:color="D9D9D9"/>
              <w:end w:val="single" w:sz="5" w:space="0" w:color="D9D9D9"/>
            </w:tcBorders>
            <w:shd w:fill="FFFFFF"/>
          </w:tcPr>
          <w:p>
            <w:pPr>
              <w:spacing w:after="40"/>
            </w:pPr>
            <w:r/>
            <w:r>
              <w:rPr>
                <w:rFonts w:ascii="Arial" w:hAnsi="Arial" w:eastAsia="Arial"/>
                <w:b/>
                <w:i w:val="0"/>
                <w:color w:val="515151"/>
                <w:sz w:val="14"/>
              </w:rPr>
              <w:t>STATUS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707070"/>
                <w:sz w:val="17"/>
              </w:rPr>
              <w:t>Exempel – anpassas</w:t>
            </w:r>
          </w:p>
        </w:tc>
      </w:tr>
    </w:tbl>
    <w:p>
      <w:pPr>
        <w:pStyle w:val="Heading2"/>
      </w:pPr>
      <w:r>
        <w:t>Förare och utfärdande arbetsgivare</w:t>
      </w:r>
    </w:p>
    <w:p>
      <w:r>
        <w:rPr>
          <w:b/>
        </w:rPr>
        <w:t xml:space="preserve">Förarens namn / personal-ID eller annan identifiering: </w:t>
      </w:r>
      <w:r>
        <w:t>[Fylls i]</w:t>
      </w:r>
    </w:p>
    <w:p>
      <w:r>
        <w:rPr>
          <w:b/>
        </w:rPr>
        <w:t xml:space="preserve">Förarens arbetsgivare / avdelning: </w:t>
      </w:r>
      <w:r>
        <w:t>[Fylls i]</w:t>
      </w:r>
    </w:p>
    <w:p>
      <w:r>
        <w:rPr>
          <w:b/>
        </w:rPr>
        <w:t xml:space="preserve">Utfärdande arbetsgivare / eventuell inhyrare: </w:t>
      </w:r>
      <w:r>
        <w:t>[Fylls i]</w:t>
      </w:r>
    </w:p>
    <w:p>
      <w:r>
        <w:t>Tillståndet är personligt. För inhyrd personal utfärdas det av arbetsgivaren som hyr in föraren.</w:t>
      </w:r>
    </w:p>
    <w:p>
      <w:pPr>
        <w:pStyle w:val="Heading2"/>
      </w:pPr>
      <w:r>
        <w:t>Trucktyper och arbetsuppgifter</w:t>
      </w:r>
    </w:p>
    <w:p>
      <w:r>
        <w:rPr>
          <w:b/>
        </w:rPr>
        <w:t xml:space="preserve">Tillåtna trucktyper (ange exakt typ, eventuell utbildningskod): </w:t>
      </w:r>
      <w:r>
        <w:t>[Fylls i]</w:t>
      </w:r>
    </w:p>
    <w:p>
      <w:r>
        <w:rPr>
          <w:b/>
        </w:rPr>
        <w:t xml:space="preserve">Modeller / truck-ID eller annan avgränsning: </w:t>
      </w:r>
      <w:r>
        <w:t>[Fylls i]</w:t>
      </w:r>
    </w:p>
    <w:p>
      <w:r>
        <w:rPr>
          <w:b/>
        </w:rPr>
        <w:t xml:space="preserve">Tillåtna arbetsuppgifter: </w:t>
      </w:r>
      <w:r>
        <w:t>[Fylls i]</w:t>
      </w:r>
    </w:p>
    <w:p>
      <w:r>
        <w:rPr>
          <w:b/>
        </w:rPr>
        <w:t xml:space="preserve">Arbetsplats / område: </w:t>
      </w:r>
      <w:r>
        <w:t>[Fylls i]</w:t>
      </w:r>
    </w:p>
    <w:p>
      <w:r>
        <w:rPr>
          <w:b/>
        </w:rPr>
        <w:t xml:space="preserve">Begränsningar / lokala villkor: </w:t>
      </w:r>
      <w:r>
        <w:t>[Fylls i]</w:t>
      </w:r>
    </w:p>
    <w:p>
      <w:pPr>
        <w:pStyle w:val="Heading2"/>
      </w:pPr>
      <w:r>
        <w:t>Kunskaper och instruktioner</w:t>
      </w:r>
    </w:p>
    <w:p>
      <w:r>
        <w:t>☐ Teoretiska och praktiska kunskaper för angivna truckar och arbetsuppgifter är kontrollerade och dokumenterade.</w:t>
        <w:br/>
        <w:t>☐ Föraren har fått instruktioner om aktuell truck, lokala trafikregler, lastning, daglig kontroll och risker.</w:t>
      </w:r>
    </w:p>
    <w:p>
      <w:r>
        <w:rPr>
          <w:b/>
        </w:rPr>
        <w:t xml:space="preserve">Kompetensunderlag / utbildningsintyg, datum, förvaringsplats: </w:t>
      </w:r>
      <w:r>
        <w:t>[Fylls i]</w:t>
      </w:r>
    </w:p>
    <w:p>
      <w:pPr>
        <w:pStyle w:val="Heading2"/>
      </w:pPr>
      <w:r>
        <w:t>Giltighet och underskrifter</w:t>
      </w:r>
    </w:p>
    <w:p>
      <w:r>
        <w:t>Gäller från: [Datum]    ☐ tills vidare    ☐ till och med: [Datum]</w:t>
      </w:r>
    </w:p>
    <w:p>
      <w:r>
        <w:t>Kan återkallas omedelbart. Omprövas vid ändrad trucktyp, arbetsuppgift, risk eller kompetens. Vid osäkra förhållanden ska föraren avbryta arbetet och kontakta arbetsledningen.</w:t>
      </w:r>
    </w:p>
    <w:p>
      <w:r>
        <w:rPr>
          <w:b/>
        </w:rPr>
        <w:t xml:space="preserve">Utfärdare: namn, befattning, ort och datum: </w:t>
      </w:r>
      <w:r>
        <w:t>[Fylls i]</w:t>
      </w:r>
    </w:p>
    <w:p>
      <w:r>
        <w:t>Arbetsgivarens underskrift: _________________________________________</w:t>
      </w:r>
    </w:p>
    <w:p>
      <w:r>
        <w:t>Förarens kvittens / underskrift: ______________________________________</w:t>
      </w:r>
    </w:p>
    <w:p>
      <w:r>
        <w:t>Original hos dokumentansvarig; kopia till föraren. Truckkort/utbildningsintyg ersätter inte körtillståndet. Arbetsområde, giltighet och kvittens är praktiska tillägg i denna mall.</w:t>
      </w:r>
    </w:p>
    <w:p>
      <w:r>
        <w:t>På gemensamma arbetsställen ska den samordningsansvariga ha rutiner för att kontrollera giltiga tillstånd och informera om arbetsställets truckregler.</w:t>
      </w:r>
    </w:p>
    <w:p>
      <w:r>
        <w:t>Regelstöd: AFS 2023:11, 4 kap. 16–17 §§, ändrad t.o.m. AFS 2024:4. Kontrollerat 2026-10-13. Källa: Arbetsmiljöverket, www.av.se.</w:t>
      </w:r>
    </w:p>
    <w:sectPr w:rsidR="00FC693F" w:rsidRPr="0006063C" w:rsidSect="00034616">
      <w:footerReference w:type="default" r:id="rId10"/>
      <w:pgSz w:w="11906" w:h="16838"/>
      <w:pgMar w:top="1134" w:right="1417" w:bottom="1134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0" w:space="5" w:color="81C341"/>
      </w:pBdr>
    </w:pPr>
    <w:r>
      <w:rPr>
        <w:rFonts w:ascii="Arial" w:hAnsi="Arial" w:eastAsia="Arial"/>
        <w:b/>
        <w:i w:val="0"/>
        <w:color w:val="515151"/>
        <w:sz w:val="14"/>
      </w:rPr>
      <w:t>EXEMPEL · ANPASSAS OCH FASTSTÄLLS</w:t>
    </w:r>
    <w:r>
      <w:rPr>
        <w:rFonts w:ascii="Arial" w:hAnsi="Arial" w:eastAsia="Arial"/>
        <w:b w:val="0"/>
        <w:i w:val="0"/>
        <w:color w:val="707070"/>
        <w:sz w:val="14"/>
      </w:rPr>
      <w:t xml:space="preserve">                               SIDA </w:t>
    </w:r>
    <w:r>
      <w:rPr>
        <w:rFonts w:ascii="Arial" w:hAnsi="Arial" w:eastAsia="Arial"/>
        <w:b w:val="0"/>
        <w:i w:val="0"/>
        <w:color w:val="707070"/>
        <w:sz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hAnsi="Arial" w:eastAsia="Arial"/>
        <w:b w:val="0"/>
        <w:i w:val="0"/>
        <w:color w:val="707070"/>
        <w:sz w:val="14"/>
      </w:rPr>
      <w:t xml:space="preserve"> AV </w:t>
    </w:r>
    <w:r>
      <w:rPr>
        <w:rFonts w:ascii="Arial" w:hAnsi="Arial" w:eastAsia="Arial"/>
        <w:b w:val="0"/>
        <w:i w:val="0"/>
        <w:color w:val="707070"/>
        <w:sz w:val="14"/>
      </w:rP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80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1C34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81C34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81C34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Körtillstånd truck – mall och blankett</dc:title>
  <dc:subject>Byggarbetsmiljösamordning under utförandet</dc:subject>
  <dc:creator>AB Kompetensutveckla i Sundsvall</dc:creator>
  <cp:keywords>Bas-U, byggarbetsmiljö, samordning, AFS 2023:3</cp:keywords>
  <dc:description>Omarbetad och källkontrollerad 2026-10-12.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