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2428"/>
        <w:gridCol w:w="2082"/>
      </w:tblGrid>
      <w:tr w:rsidR="006D2250" w:rsidRPr="00A549B9" w14:paraId="07E167FD" w14:textId="77777777" w:rsidTr="0001348F">
        <w:trPr>
          <w:trHeight w:val="1220"/>
        </w:trPr>
        <w:tc>
          <w:tcPr>
            <w:tcW w:w="4550" w:type="dxa"/>
          </w:tcPr>
          <w:p w14:paraId="2EE0913E" w14:textId="77777777" w:rsidR="006D2250" w:rsidRPr="00BE3E23" w:rsidRDefault="006D2250" w:rsidP="0001348F">
            <w:pPr>
              <w:rPr>
                <w:rStyle w:val="Stark"/>
              </w:rPr>
            </w:pPr>
            <w:r w:rsidRPr="00BE3E23">
              <w:rPr>
                <w:rStyle w:val="Stark"/>
              </w:rPr>
              <w:t>Organisation</w:t>
            </w:r>
          </w:p>
          <w:p w14:paraId="3E360971" w14:textId="77777777" w:rsidR="007A32C9" w:rsidRDefault="007A32C9" w:rsidP="0001348F">
            <w:pPr>
              <w:jc w:val="center"/>
              <w:rPr>
                <w:i/>
                <w:iCs/>
              </w:rPr>
            </w:pPr>
          </w:p>
          <w:p w14:paraId="243CCB97" w14:textId="67356B00" w:rsidR="007A32C9" w:rsidRDefault="007A32C9" w:rsidP="0001348F">
            <w:pPr>
              <w:jc w:val="center"/>
              <w:rPr>
                <w:i/>
                <w:iCs/>
              </w:rPr>
            </w:pPr>
            <w:r w:rsidRPr="007A32C9">
              <w:rPr>
                <w:i/>
                <w:iCs/>
                <w:noProof/>
              </w:rPr>
              <w:drawing>
                <wp:anchor distT="0" distB="0" distL="114300" distR="114300" simplePos="0" relativeHeight="251658240" behindDoc="1" locked="0" layoutInCell="1" allowOverlap="1" wp14:anchorId="0756CEDF" wp14:editId="0F045287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635</wp:posOffset>
                  </wp:positionV>
                  <wp:extent cx="1281304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21204" y="21032"/>
                      <wp:lineTo x="21204" y="0"/>
                      <wp:lineTo x="0" y="0"/>
                    </wp:wrapPolygon>
                  </wp:wrapTight>
                  <wp:docPr id="91648601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486014" name="Bildobjekt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304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26B79C0" w14:textId="409D4746" w:rsidR="007A32C9" w:rsidRDefault="007A32C9" w:rsidP="0001348F">
            <w:pPr>
              <w:jc w:val="center"/>
              <w:rPr>
                <w:i/>
                <w:iCs/>
              </w:rPr>
            </w:pPr>
          </w:p>
          <w:p w14:paraId="0145A468" w14:textId="77777777" w:rsidR="006D2250" w:rsidRDefault="006D2250" w:rsidP="0001348F">
            <w:pPr>
              <w:jc w:val="center"/>
              <w:rPr>
                <w:i/>
                <w:iCs/>
              </w:rPr>
            </w:pPr>
          </w:p>
          <w:p w14:paraId="4BE557AD" w14:textId="77777777" w:rsidR="007A32C9" w:rsidRDefault="007A32C9" w:rsidP="0001348F">
            <w:pPr>
              <w:jc w:val="center"/>
              <w:rPr>
                <w:i/>
                <w:iCs/>
              </w:rPr>
            </w:pPr>
          </w:p>
          <w:p w14:paraId="7830B8DC" w14:textId="16E041AF" w:rsidR="007A32C9" w:rsidRPr="007A32C9" w:rsidRDefault="007A32C9" w:rsidP="0001348F">
            <w:pPr>
              <w:jc w:val="center"/>
              <w:rPr>
                <w:i/>
                <w:iCs/>
              </w:rPr>
            </w:pPr>
          </w:p>
        </w:tc>
        <w:tc>
          <w:tcPr>
            <w:tcW w:w="4510" w:type="dxa"/>
            <w:gridSpan w:val="2"/>
          </w:tcPr>
          <w:p w14:paraId="0030B8C0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Document</w:t>
            </w:r>
          </w:p>
          <w:p w14:paraId="682C55B8" w14:textId="77777777" w:rsidR="006D2250" w:rsidRPr="00EB1CB7" w:rsidRDefault="006D2250" w:rsidP="0001348F">
            <w:pPr>
              <w:pStyle w:val="Rubrik1"/>
            </w:pPr>
            <w:bookmarkStart w:id="0" w:name="_Toc163138406"/>
            <w:r w:rsidRPr="007A32C9">
              <w:rPr>
                <w:color w:val="70AD47" w:themeColor="accent6"/>
              </w:rPr>
              <w:t>Written guidelines, work at height</w:t>
            </w:r>
            <w:bookmarkEnd w:id="0"/>
          </w:p>
        </w:tc>
      </w:tr>
      <w:tr w:rsidR="006D2250" w:rsidRPr="00A549B9" w14:paraId="10857D86" w14:textId="77777777" w:rsidTr="0001348F">
        <w:trPr>
          <w:trHeight w:val="597"/>
        </w:trPr>
        <w:tc>
          <w:tcPr>
            <w:tcW w:w="4550" w:type="dxa"/>
          </w:tcPr>
          <w:p w14:paraId="6D5F053D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Created by</w:t>
            </w:r>
          </w:p>
          <w:p w14:paraId="7158D511" w14:textId="386171DF" w:rsidR="006D2250" w:rsidRPr="00EB1CB7" w:rsidRDefault="006D2250" w:rsidP="0001348F"/>
        </w:tc>
        <w:tc>
          <w:tcPr>
            <w:tcW w:w="2428" w:type="dxa"/>
          </w:tcPr>
          <w:p w14:paraId="77F2DA32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Document owner</w:t>
            </w:r>
          </w:p>
          <w:p w14:paraId="3AA99518" w14:textId="5D228871" w:rsidR="006D2250" w:rsidRPr="00EB1CB7" w:rsidRDefault="006D2250" w:rsidP="0001348F"/>
        </w:tc>
        <w:tc>
          <w:tcPr>
            <w:tcW w:w="2082" w:type="dxa"/>
          </w:tcPr>
          <w:p w14:paraId="16C986F9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Version</w:t>
            </w:r>
          </w:p>
          <w:p w14:paraId="4C4BBC59" w14:textId="77777777" w:rsidR="006D2250" w:rsidRPr="00EB1CB7" w:rsidRDefault="006D2250" w:rsidP="0001348F">
            <w:r w:rsidRPr="00EB1CB7">
              <w:t>1</w:t>
            </w:r>
          </w:p>
        </w:tc>
      </w:tr>
      <w:tr w:rsidR="006D2250" w:rsidRPr="00A549B9" w14:paraId="55EFF100" w14:textId="77777777" w:rsidTr="0001348F">
        <w:tc>
          <w:tcPr>
            <w:tcW w:w="4550" w:type="dxa"/>
          </w:tcPr>
          <w:p w14:paraId="6C2D3353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Approved by</w:t>
            </w:r>
          </w:p>
          <w:p w14:paraId="1D16F975" w14:textId="0D5A52AE" w:rsidR="006D2250" w:rsidRPr="00EB1CB7" w:rsidRDefault="006D2250" w:rsidP="0001348F"/>
        </w:tc>
        <w:tc>
          <w:tcPr>
            <w:tcW w:w="2428" w:type="dxa"/>
          </w:tcPr>
          <w:p w14:paraId="156CAC30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Approval date</w:t>
            </w:r>
          </w:p>
          <w:p w14:paraId="05166723" w14:textId="7BD89716" w:rsidR="006D2250" w:rsidRPr="00EB1CB7" w:rsidRDefault="006D2250" w:rsidP="0001348F">
            <w:r>
              <w:t>202</w:t>
            </w:r>
            <w:r w:rsidR="007A32C9">
              <w:t>7</w:t>
            </w:r>
            <w:r>
              <w:t>-04-02</w:t>
            </w:r>
          </w:p>
        </w:tc>
        <w:tc>
          <w:tcPr>
            <w:tcW w:w="2082" w:type="dxa"/>
          </w:tcPr>
          <w:p w14:paraId="477F57F2" w14:textId="77777777" w:rsidR="006D2250" w:rsidRPr="00EB1CB7" w:rsidRDefault="006D2250" w:rsidP="0001348F">
            <w:pPr>
              <w:rPr>
                <w:rStyle w:val="Stark"/>
              </w:rPr>
            </w:pPr>
            <w:r w:rsidRPr="00EB1CB7">
              <w:rPr>
                <w:rStyle w:val="Stark"/>
              </w:rPr>
              <w:t>Effective from</w:t>
            </w:r>
          </w:p>
          <w:p w14:paraId="7B5DBB86" w14:textId="26A6B3F3" w:rsidR="006D2250" w:rsidRPr="00EB1CB7" w:rsidRDefault="006D2250" w:rsidP="0001348F">
            <w:r>
              <w:t>202</w:t>
            </w:r>
            <w:r w:rsidR="007A32C9">
              <w:t>7</w:t>
            </w:r>
            <w:r>
              <w:t>-04-02</w:t>
            </w:r>
          </w:p>
        </w:tc>
      </w:tr>
    </w:tbl>
    <w:p w14:paraId="70FD6770" w14:textId="77777777" w:rsidR="006D2250" w:rsidRDefault="006D2250" w:rsidP="006D2250">
      <w:pPr>
        <w:pStyle w:val="Rubrik2"/>
      </w:pPr>
    </w:p>
    <w:p w14:paraId="48D3D8F0" w14:textId="77777777" w:rsidR="00C54BA2" w:rsidRPr="007A32C9" w:rsidRDefault="00C54BA2" w:rsidP="00C54BA2">
      <w:pPr>
        <w:pStyle w:val="Rubrik2"/>
        <w:rPr>
          <w:color w:val="70AD47" w:themeColor="accent6"/>
        </w:rPr>
      </w:pPr>
      <w:bookmarkStart w:id="1" w:name="_Toc163113920"/>
      <w:r w:rsidRPr="007A32C9">
        <w:rPr>
          <w:color w:val="70AD47" w:themeColor="accent6"/>
        </w:rPr>
        <w:t>Purpose</w:t>
      </w:r>
      <w:bookmarkEnd w:id="1"/>
    </w:p>
    <w:p w14:paraId="02365CBD" w14:textId="77777777" w:rsidR="00C54BA2" w:rsidRDefault="00C54BA2" w:rsidP="00C54BA2">
      <w:r>
        <w:t>Ensure that everyone working at height carries out the work safely.</w:t>
      </w:r>
    </w:p>
    <w:p w14:paraId="7A907834" w14:textId="77777777" w:rsidR="00C54BA2" w:rsidRPr="00126617" w:rsidRDefault="00C54BA2" w:rsidP="00C54BA2"/>
    <w:p w14:paraId="13604FEB" w14:textId="77777777" w:rsidR="00C54BA2" w:rsidRPr="007A32C9" w:rsidRDefault="00C54BA2" w:rsidP="00C54BA2">
      <w:pPr>
        <w:pStyle w:val="Rubrik2"/>
        <w:rPr>
          <w:color w:val="70AD47" w:themeColor="accent6"/>
          <w:lang w:eastAsia="sv-SE"/>
        </w:rPr>
      </w:pPr>
      <w:bookmarkStart w:id="2" w:name="_Toc163113921"/>
      <w:r w:rsidRPr="007A32C9">
        <w:rPr>
          <w:color w:val="70AD47" w:themeColor="accent6"/>
          <w:lang w:eastAsia="sv-SE"/>
        </w:rPr>
        <w:t>Definition</w:t>
      </w:r>
      <w:bookmarkEnd w:id="2"/>
    </w:p>
    <w:p w14:paraId="70E69980" w14:textId="77777777" w:rsidR="00C54BA2" w:rsidRDefault="00C54BA2" w:rsidP="00C54BA2">
      <w:r w:rsidRPr="003A6A40">
        <w:t>Work at height includes:</w:t>
      </w:r>
    </w:p>
    <w:p w14:paraId="599BA701" w14:textId="77777777" w:rsidR="00C54BA2" w:rsidRDefault="00C54BA2" w:rsidP="00C54BA2">
      <w:pPr>
        <w:pStyle w:val="Liststycke"/>
        <w:numPr>
          <w:ilvl w:val="0"/>
          <w:numId w:val="1"/>
        </w:numPr>
      </w:pPr>
      <w:r w:rsidRPr="003A6A40">
        <w:t>Work above ground/floor level</w:t>
      </w:r>
    </w:p>
    <w:p w14:paraId="4362B398" w14:textId="77777777" w:rsidR="00C54BA2" w:rsidRDefault="00C54BA2" w:rsidP="00C54BA2">
      <w:pPr>
        <w:pStyle w:val="Liststycke"/>
        <w:numPr>
          <w:ilvl w:val="0"/>
          <w:numId w:val="1"/>
        </w:numPr>
      </w:pPr>
      <w:r w:rsidRPr="003A6A40">
        <w:t>Any work at a height of 2 metres or more</w:t>
      </w:r>
    </w:p>
    <w:p w14:paraId="3C90AD14" w14:textId="77777777" w:rsidR="00C54BA2" w:rsidRDefault="00C54BA2" w:rsidP="00C54BA2">
      <w:pPr>
        <w:pStyle w:val="Liststycke"/>
        <w:numPr>
          <w:ilvl w:val="0"/>
          <w:numId w:val="1"/>
        </w:numPr>
      </w:pPr>
      <w:r w:rsidRPr="003A6A40">
        <w:t>Situations where a person could fall from an edge, through a fragile surface or through an opening</w:t>
      </w:r>
    </w:p>
    <w:p w14:paraId="154CB076" w14:textId="77777777" w:rsidR="00C54BA2" w:rsidRDefault="00C54BA2" w:rsidP="00C54BA2">
      <w:pPr>
        <w:pStyle w:val="Liststycke"/>
        <w:numPr>
          <w:ilvl w:val="0"/>
          <w:numId w:val="1"/>
        </w:numPr>
      </w:pPr>
      <w:r w:rsidRPr="003A6A40">
        <w:t>Situations where a person could fall from ground level through an opening, for example in a floor or a hole in the ground</w:t>
      </w:r>
      <w:proofErr w:type="gramStart"/>
      <w:r w:rsidRPr="003A6A40"/>
      <w:proofErr w:type="gramEnd"/>
      <w:r w:rsidRPr="003A6A40"/>
    </w:p>
    <w:p w14:paraId="3A1A4A54" w14:textId="77777777" w:rsidR="00C54BA2" w:rsidRDefault="00C54BA2" w:rsidP="00C54BA2"/>
    <w:p w14:paraId="1DA2397B" w14:textId="77777777" w:rsidR="00C54BA2" w:rsidRDefault="00C54BA2" w:rsidP="00C54BA2">
      <w:r w:rsidRPr="003A6A40">
        <w:t>Work at height does not include slipping or tripping on the same level. A fall from height means a fall from one level to a lower level and does not include going up or down a permanent staircase in a building.</w:t>
      </w:r>
    </w:p>
    <w:p w14:paraId="7383E9AA" w14:textId="77777777" w:rsidR="00C54BA2" w:rsidRPr="005F52A4" w:rsidRDefault="00C54BA2" w:rsidP="00C54BA2">
      <w:pPr>
        <w:rPr>
          <w:lang w:eastAsia="sv-SE"/>
        </w:rPr>
      </w:pPr>
    </w:p>
    <w:p w14:paraId="26A811A0" w14:textId="77777777" w:rsidR="00C54BA2" w:rsidRPr="007A32C9" w:rsidRDefault="00C54BA2" w:rsidP="00C54BA2">
      <w:pPr>
        <w:pStyle w:val="Rubrik2"/>
        <w:rPr>
          <w:color w:val="70AD47" w:themeColor="accent6"/>
          <w:lang w:eastAsia="sv-SE"/>
        </w:rPr>
      </w:pPr>
      <w:bookmarkStart w:id="3" w:name="_Toc163113922"/>
      <w:r w:rsidRPr="007A32C9">
        <w:rPr>
          <w:color w:val="70AD47" w:themeColor="accent6"/>
          <w:lang w:eastAsia="sv-SE"/>
        </w:rPr>
        <w:t>Guidelines</w:t>
      </w:r>
      <w:bookmarkEnd w:id="3"/>
    </w:p>
    <w:p w14:paraId="18B8EC23" w14:textId="77777777" w:rsidR="00C54BA2" w:rsidRDefault="00C54BA2" w:rsidP="00C54BA2">
      <w:pPr>
        <w:rPr>
          <w:lang w:eastAsia="sv-SE"/>
        </w:rPr>
      </w:pPr>
      <w:r>
        <w:rPr>
          <w:lang w:eastAsia="sv-SE"/>
        </w:rPr>
        <w:t>It is important that everyone follows these guidelines every time work at height is carried out.</w:t>
      </w:r>
    </w:p>
    <w:p w14:paraId="0947B95C" w14:textId="77777777" w:rsidR="00C54BA2" w:rsidRPr="007A32C9" w:rsidRDefault="00C54BA2" w:rsidP="00C54BA2">
      <w:pPr>
        <w:rPr>
          <w:color w:val="70AD47" w:themeColor="accent6"/>
          <w:lang w:eastAsia="sv-SE"/>
        </w:rPr>
      </w:pPr>
    </w:p>
    <w:p w14:paraId="1F9EAC35" w14:textId="77777777" w:rsidR="00C54BA2" w:rsidRPr="007A32C9" w:rsidRDefault="00C54BA2" w:rsidP="00C54BA2">
      <w:pPr>
        <w:pStyle w:val="Rubrik3"/>
        <w:rPr>
          <w:color w:val="70AD47" w:themeColor="accent6"/>
          <w:lang w:eastAsia="sv-SE"/>
        </w:rPr>
      </w:pPr>
      <w:bookmarkStart w:id="4" w:name="_Toc163113923"/>
      <w:r w:rsidRPr="007A32C9">
        <w:rPr>
          <w:color w:val="70AD47" w:themeColor="accent6"/>
          <w:lang w:eastAsia="sv-SE"/>
        </w:rPr>
        <w:t>Immediate manager</w:t>
      </w:r>
      <w:bookmarkEnd w:id="4"/>
    </w:p>
    <w:p w14:paraId="2541200F" w14:textId="61063FB4" w:rsidR="00C54BA2" w:rsidRDefault="00C54BA2" w:rsidP="00C54BA2">
      <w:pPr>
        <w:rPr>
          <w:lang w:eastAsia="sv-SE"/>
        </w:rPr>
      </w:pPr>
      <w:r>
        <w:rPr>
          <w:lang w:eastAsia="sv-SE"/>
        </w:rPr>
        <w:t>To ensure the safety of employees, I as the immediate manager must:</w:t>
      </w:r>
      <w:r w:rsidR="002B0CBD">
        <w:rPr>
          <w:lang w:eastAsia="sv-SE"/>
        </w:rPr>
      </w:r>
      <w:r>
        <w:rPr>
          <w:lang w:eastAsia="sv-SE"/>
        </w:rPr>
      </w:r>
    </w:p>
    <w:p w14:paraId="4E7798C5" w14:textId="77777777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Check that this is the safest available method for working at height.</w:t>
      </w:r>
    </w:p>
    <w:p w14:paraId="5D2C95AE" w14:textId="77777777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Implement and apply the rules and requirements that apply to work using ladders, personnel lifts/work platforms and other temporary solutions for work at height.</w:t>
      </w:r>
    </w:p>
    <w:p w14:paraId="1277256E" w14:textId="30EA3D56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Ensure that those carrying out the work understand the limitations and risks associated with temporary access routes.</w:t>
      </w:r>
      <w:r w:rsidR="002B0CBD">
        <w:rPr>
          <w:lang w:eastAsia="sv-SE"/>
        </w:rPr>
      </w:r>
      <w:r>
        <w:rPr>
          <w:lang w:eastAsia="sv-SE"/>
        </w:rPr>
      </w:r>
      <w:proofErr w:type="spellStart"/>
      <w:r>
        <w:rPr>
          <w:lang w:eastAsia="sv-SE"/>
        </w:rPr>
      </w:r>
      <w:proofErr w:type="spellEnd"/>
      <w:r>
        <w:rPr>
          <w:lang w:eastAsia="sv-SE"/>
        </w:rPr>
      </w:r>
    </w:p>
    <w:p w14:paraId="7FE3B20B" w14:textId="77777777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Check that equipment inspections have been carried out before the equipment is used by personnel.</w:t>
      </w:r>
    </w:p>
    <w:p w14:paraId="5D323BF7" w14:textId="1B571440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Ensure that the person carrying out the work is competent, authorised and has appropriate training in the fall protection equipment to be used.</w:t>
      </w:r>
      <w:r w:rsidR="002B0CBD">
        <w:rPr>
          <w:lang w:eastAsia="sv-SE"/>
        </w:rPr>
      </w:r>
      <w:r>
        <w:rPr>
          <w:lang w:eastAsia="sv-SE"/>
        </w:rPr>
      </w:r>
    </w:p>
    <w:p w14:paraId="6B336931" w14:textId="77777777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Check that warning signs providing information about ongoing work at height are in place.</w:t>
      </w:r>
    </w:p>
    <w:p w14:paraId="2E575D4F" w14:textId="77777777" w:rsidR="00C54BA2" w:rsidRDefault="00C54BA2" w:rsidP="00C54BA2">
      <w:pPr>
        <w:pStyle w:val="Liststycke"/>
        <w:numPr>
          <w:ilvl w:val="0"/>
          <w:numId w:val="2"/>
        </w:numPr>
        <w:rPr>
          <w:lang w:eastAsia="sv-SE"/>
        </w:rPr>
      </w:pPr>
      <w:r>
        <w:rPr>
          <w:lang w:eastAsia="sv-SE"/>
        </w:rPr>
        <w:t>Check that warning signs for falling objects are in place.</w:t>
      </w:r>
    </w:p>
    <w:p w14:paraId="68A377BD" w14:textId="77777777" w:rsidR="00C54BA2" w:rsidRPr="00126617" w:rsidRDefault="00C54BA2" w:rsidP="00C54BA2">
      <w:pPr>
        <w:pStyle w:val="Liststycke"/>
        <w:rPr>
          <w:lang w:eastAsia="sv-SE"/>
        </w:rPr>
      </w:pPr>
    </w:p>
    <w:p w14:paraId="623577E8" w14:textId="77777777" w:rsidR="00C54BA2" w:rsidRPr="007A32C9" w:rsidRDefault="00C54BA2" w:rsidP="00C54BA2">
      <w:pPr>
        <w:pStyle w:val="Rubrik3"/>
        <w:rPr>
          <w:color w:val="70AD47" w:themeColor="accent6"/>
          <w:lang w:eastAsia="sv-SE"/>
        </w:rPr>
      </w:pPr>
      <w:bookmarkStart w:id="5" w:name="_Toc163113924"/>
      <w:r w:rsidRPr="007A32C9">
        <w:rPr>
          <w:color w:val="70AD47" w:themeColor="accent6"/>
          <w:lang w:eastAsia="sv-SE"/>
        </w:rPr>
        <w:t>Employee</w:t>
      </w:r>
      <w:bookmarkEnd w:id="5"/>
    </w:p>
    <w:p w14:paraId="3845EEDA" w14:textId="5996D4CA" w:rsidR="00C54BA2" w:rsidRDefault="00C54BA2" w:rsidP="00C54BA2">
      <w:pPr>
        <w:rPr>
          <w:lang w:eastAsia="sv-SE"/>
        </w:rPr>
      </w:pPr>
      <w:r>
        <w:rPr>
          <w:lang w:eastAsia="sv-SE"/>
        </w:rPr>
        <w:t>Before starting work, I as an employee must:</w:t>
      </w:r>
      <w:r w:rsidR="002B0CBD">
        <w:rPr>
          <w:lang w:eastAsia="sv-SE"/>
        </w:rPr>
      </w:r>
      <w:r>
        <w:rPr>
          <w:lang w:eastAsia="sv-SE"/>
        </w:rPr>
      </w:r>
    </w:p>
    <w:p w14:paraId="6DE8E66D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Check the certification of the equipment (scaffolding, ladders, etc.).</w:t>
      </w:r>
    </w:p>
    <w:p w14:paraId="1ADCDD82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Ensure that scaffolding has been erected by certified personnel. This also applies to other equipment, for example mobile elevating work platforms (MEWPs).</w:t>
      </w:r>
      <w:proofErr w:type="gramStart"/>
      <w:r>
        <w:rPr>
          <w:lang w:eastAsia="sv-SE"/>
        </w:rPr>
      </w:r>
      <w:proofErr w:type="gramEnd"/>
      <w:r>
        <w:rPr>
          <w:lang w:eastAsia="sv-SE"/>
        </w:rPr>
      </w:r>
    </w:p>
    <w:p w14:paraId="262A8C16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Carry out a risk analysis and then follow it together with the work description.</w:t>
      </w:r>
    </w:p>
    <w:p w14:paraId="494CE2E3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Not work from a ladder without a valid risk analysis.</w:t>
      </w:r>
    </w:p>
    <w:p w14:paraId="25A8EF77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Use the correct personal protective equipment (PPE) for the work.</w:t>
      </w:r>
    </w:p>
    <w:p w14:paraId="5CF76944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Be physically fit to use the equipment.</w:t>
      </w:r>
    </w:p>
    <w:p w14:paraId="1A8E4905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Check the weather conditions before starting and throughout the work.</w:t>
      </w:r>
    </w:p>
    <w:p w14:paraId="5F940D32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Have appropriate training.</w:t>
      </w:r>
    </w:p>
    <w:p w14:paraId="4DCB22D6" w14:textId="77777777" w:rsidR="00C54BA2" w:rsidRDefault="00C54BA2" w:rsidP="00C54BA2">
      <w:pPr>
        <w:pStyle w:val="Liststycke"/>
        <w:numPr>
          <w:ilvl w:val="0"/>
          <w:numId w:val="3"/>
        </w:numPr>
        <w:rPr>
          <w:lang w:eastAsia="sv-SE"/>
        </w:rPr>
      </w:pPr>
      <w:r>
        <w:rPr>
          <w:lang w:eastAsia="sv-SE"/>
        </w:rPr>
        <w:t>Cordon off the work area and put up signs providing information about the work.</w:t>
      </w:r>
    </w:p>
    <w:p w14:paraId="05044642" w14:textId="77777777" w:rsidR="00C54BA2" w:rsidRDefault="00C54BA2" w:rsidP="00C54BA2">
      <w:pPr>
        <w:rPr>
          <w:lang w:eastAsia="sv-SE"/>
        </w:rPr>
      </w:pPr>
    </w:p>
    <w:p w14:paraId="100815A4" w14:textId="592EBC64" w:rsidR="00C54BA2" w:rsidRDefault="00C54BA2" w:rsidP="00C54BA2">
      <w:pPr>
        <w:rPr>
          <w:lang w:eastAsia="sv-SE"/>
        </w:rPr>
      </w:pPr>
      <w:r>
        <w:rPr>
          <w:lang w:eastAsia="sv-SE"/>
        </w:rPr>
        <w:t>While carrying out the work, I as an employee must:</w:t>
      </w:r>
      <w:r w:rsidR="002B0CBD">
        <w:rPr>
          <w:lang w:eastAsia="sv-SE"/>
        </w:rPr>
      </w:r>
      <w:r>
        <w:rPr>
          <w:lang w:eastAsia="sv-SE"/>
        </w:rPr>
      </w:r>
    </w:p>
    <w:p w14:paraId="2132E8E1" w14:textId="77777777" w:rsidR="00C54BA2" w:rsidRDefault="00C54BA2" w:rsidP="00C54BA2">
      <w:pPr>
        <w:pStyle w:val="Liststycke"/>
        <w:numPr>
          <w:ilvl w:val="0"/>
          <w:numId w:val="4"/>
        </w:numPr>
        <w:rPr>
          <w:lang w:eastAsia="sv-SE"/>
        </w:rPr>
      </w:pPr>
      <w:r>
        <w:rPr>
          <w:lang w:eastAsia="sv-SE"/>
        </w:rPr>
        <w:t>Ensure that all protective equipment is in place and used correctly (safety nets, guardrails, handrails, etc.).</w:t>
      </w:r>
      <w:proofErr w:type="gramStart"/>
      <w:r>
        <w:rPr>
          <w:lang w:eastAsia="sv-SE"/>
        </w:rPr>
      </w:r>
      <w:proofErr w:type="gramEnd"/>
      <w:r>
        <w:rPr>
          <w:lang w:eastAsia="sv-SE"/>
        </w:rPr>
      </w:r>
    </w:p>
    <w:p w14:paraId="391CD156" w14:textId="5C78621E" w:rsidR="00C54BA2" w:rsidRDefault="00C54BA2" w:rsidP="00C54BA2">
      <w:pPr>
        <w:pStyle w:val="Liststycke"/>
        <w:numPr>
          <w:ilvl w:val="0"/>
          <w:numId w:val="4"/>
        </w:numPr>
        <w:rPr>
          <w:lang w:eastAsia="sv-SE"/>
        </w:rPr>
      </w:pPr>
      <w:r>
        <w:rPr>
          <w:lang w:eastAsia="sv-SE"/>
        </w:rPr>
        <w:t>Ensure that I comply with the applicable safety rules.</w:t>
      </w:r>
      <w:r w:rsidR="002B0CBD">
        <w:rPr>
          <w:lang w:eastAsia="sv-SE"/>
        </w:rPr>
      </w:r>
      <w:r>
        <w:rPr>
          <w:lang w:eastAsia="sv-SE"/>
        </w:rPr>
      </w:r>
    </w:p>
    <w:p w14:paraId="2197A2AA" w14:textId="77777777" w:rsidR="00C54BA2" w:rsidRDefault="00C54BA2" w:rsidP="00C54BA2">
      <w:pPr>
        <w:pStyle w:val="Liststycke"/>
        <w:numPr>
          <w:ilvl w:val="0"/>
          <w:numId w:val="4"/>
        </w:numPr>
        <w:rPr>
          <w:lang w:eastAsia="sv-SE"/>
        </w:rPr>
      </w:pPr>
      <w:r>
        <w:rPr>
          <w:lang w:eastAsia="sv-SE"/>
        </w:rPr>
        <w:t>Use appropriate personal protective equipment for the task and use the equipment correctly.</w:t>
      </w:r>
    </w:p>
    <w:p w14:paraId="5148261A" w14:textId="77777777" w:rsidR="00C54BA2" w:rsidRDefault="00C54BA2" w:rsidP="00C54BA2">
      <w:pPr>
        <w:pStyle w:val="Liststycke"/>
        <w:numPr>
          <w:ilvl w:val="0"/>
          <w:numId w:val="4"/>
        </w:numPr>
        <w:rPr>
          <w:lang w:eastAsia="sv-SE"/>
        </w:rPr>
      </w:pPr>
      <w:r>
        <w:rPr>
          <w:lang w:eastAsia="sv-SE"/>
        </w:rPr>
        <w:t>Ensure that ladders are anchored/secured at both the top and bottom.</w:t>
      </w:r>
    </w:p>
    <w:p w14:paraId="57EAA52F" w14:textId="77777777" w:rsidR="00C54BA2" w:rsidRDefault="00C54BA2" w:rsidP="00C54BA2">
      <w:pPr>
        <w:pStyle w:val="Liststycke"/>
        <w:numPr>
          <w:ilvl w:val="0"/>
          <w:numId w:val="4"/>
        </w:numPr>
        <w:rPr>
          <w:lang w:eastAsia="sv-SE"/>
        </w:rPr>
      </w:pPr>
      <w:r>
        <w:rPr>
          <w:lang w:eastAsia="sv-SE"/>
        </w:rPr>
        <w:t>Report all accidents and hazardous events, such as incidents/near misses, non-conformities, risk observations or similar events.</w:t>
      </w:r>
    </w:p>
    <w:p w14:paraId="5FCFF1EF" w14:textId="77777777" w:rsidR="00C54BA2" w:rsidRDefault="00C54BA2" w:rsidP="00C54BA2">
      <w:pPr>
        <w:pStyle w:val="Liststycke"/>
        <w:numPr>
          <w:ilvl w:val="0"/>
          <w:numId w:val="4"/>
        </w:numPr>
        <w:rPr>
          <w:lang w:eastAsia="sv-SE"/>
        </w:rPr>
      </w:pPr>
      <w:r>
        <w:rPr>
          <w:lang w:eastAsia="sv-SE"/>
        </w:rPr>
        <w:t>Only use a ladder as an access route.</w:t>
      </w:r>
    </w:p>
    <w:p w14:paraId="47815350" w14:textId="77777777" w:rsidR="00C54BA2" w:rsidRDefault="00C54BA2" w:rsidP="00C54BA2">
      <w:pPr>
        <w:rPr>
          <w:lang w:eastAsia="sv-SE"/>
        </w:rPr>
      </w:pPr>
    </w:p>
    <w:p w14:paraId="4765F6B5" w14:textId="65D016C2" w:rsidR="00C54BA2" w:rsidRDefault="00C54BA2" w:rsidP="00C54BA2">
      <w:pPr>
        <w:rPr>
          <w:lang w:eastAsia="sv-SE"/>
        </w:rPr>
      </w:pPr>
      <w:r>
        <w:rPr>
          <w:lang w:eastAsia="sv-SE"/>
        </w:rPr>
        <w:t>After completing the work, I as an employee must:</w:t>
      </w:r>
      <w:r w:rsidR="002B0CBD">
        <w:rPr>
          <w:lang w:eastAsia="sv-SE"/>
        </w:rPr>
      </w:r>
      <w:r>
        <w:rPr>
          <w:lang w:eastAsia="sv-SE"/>
        </w:rPr>
      </w:r>
    </w:p>
    <w:p w14:paraId="2DB66502" w14:textId="2D990FFC" w:rsidR="00C54BA2" w:rsidRDefault="00C54BA2" w:rsidP="00C54BA2">
      <w:pPr>
        <w:pStyle w:val="Liststycke"/>
        <w:numPr>
          <w:ilvl w:val="0"/>
          <w:numId w:val="5"/>
        </w:numPr>
        <w:rPr>
          <w:lang w:eastAsia="sv-SE"/>
        </w:rPr>
      </w:pPr>
      <w:r>
        <w:rPr>
          <w:lang w:eastAsia="sv-SE"/>
        </w:rPr>
        <w:t>Clean my work area and ensure that no safety risks remain.</w:t>
      </w:r>
      <w:r w:rsidR="002B0CBD">
        <w:rPr>
          <w:lang w:eastAsia="sv-SE"/>
        </w:rPr>
      </w:r>
      <w:r>
        <w:rPr>
          <w:lang w:eastAsia="sv-SE"/>
        </w:rPr>
      </w:r>
    </w:p>
    <w:p w14:paraId="494DBCBE" w14:textId="77777777" w:rsidR="00C54BA2" w:rsidRDefault="00C54BA2" w:rsidP="00C54BA2">
      <w:pPr>
        <w:pStyle w:val="Liststycke"/>
        <w:numPr>
          <w:ilvl w:val="0"/>
          <w:numId w:val="5"/>
        </w:numPr>
        <w:rPr>
          <w:lang w:eastAsia="sv-SE"/>
        </w:rPr>
      </w:pPr>
      <w:r>
        <w:rPr>
          <w:lang w:eastAsia="sv-SE"/>
        </w:rPr>
        <w:t>Immediately remove damaged and/or otherwise defective equipment from the workplace and then inform site management without delay.</w:t>
      </w:r>
      <w:proofErr w:type="spellStart"/>
      <w:r>
        <w:rPr>
          <w:lang w:eastAsia="sv-SE"/>
        </w:rPr>
      </w:r>
      <w:proofErr w:type="spellEnd"/>
      <w:r>
        <w:rPr>
          <w:lang w:eastAsia="sv-SE"/>
        </w:rPr>
      </w:r>
    </w:p>
    <w:p w14:paraId="464E95A5" w14:textId="77777777" w:rsidR="00C54BA2" w:rsidRDefault="00C54BA2" w:rsidP="00C54BA2">
      <w:pPr>
        <w:pStyle w:val="Liststycke"/>
        <w:numPr>
          <w:ilvl w:val="0"/>
          <w:numId w:val="5"/>
        </w:numPr>
        <w:rPr>
          <w:lang w:eastAsia="sv-SE"/>
        </w:rPr>
      </w:pPr>
      <w:r>
        <w:rPr>
          <w:lang w:eastAsia="sv-SE"/>
        </w:rPr>
        <w:t>Not leave tools or other equipment at height or out on the worksite; take them back and store them locked away and/or separated from unauthorised persons.</w:t>
      </w:r>
    </w:p>
    <w:p w14:paraId="4FCFC5DD" w14:textId="77777777" w:rsidR="00C54BA2" w:rsidRPr="005F52A4" w:rsidRDefault="00C54BA2" w:rsidP="00C54BA2">
      <w:pPr>
        <w:pStyle w:val="Liststycke"/>
        <w:rPr>
          <w:lang w:eastAsia="sv-SE"/>
        </w:rPr>
      </w:pPr>
    </w:p>
    <w:p w14:paraId="70E690D7" w14:textId="77777777" w:rsidR="00C54BA2" w:rsidRPr="007A32C9" w:rsidRDefault="00C54BA2" w:rsidP="00C54BA2">
      <w:pPr>
        <w:pStyle w:val="Rubrik2"/>
        <w:rPr>
          <w:color w:val="70AD47" w:themeColor="accent6"/>
        </w:rPr>
      </w:pPr>
      <w:bookmarkStart w:id="6" w:name="_Toc163113925"/>
      <w:r w:rsidRPr="007A32C9">
        <w:rPr>
          <w:color w:val="70AD47" w:themeColor="accent6"/>
        </w:rPr>
        <w:t>Templates, documents, appendices, guidelines and procedures linked to these guidelines</w:t>
      </w:r>
      <w:bookmarkEnd w:id="6"/>
    </w:p>
    <w:p w14:paraId="584F74FA" w14:textId="77777777" w:rsidR="00C54BA2" w:rsidRPr="00403115" w:rsidRDefault="00C54BA2" w:rsidP="00C54BA2"/>
    <w:p w14:paraId="6168356B" w14:textId="35311853" w:rsidR="005F52C0" w:rsidRDefault="005F52C0" w:rsidP="00C54BA2">
      <w:pPr>
        <w:pStyle w:val="Rubrik2"/>
      </w:pPr>
    </w:p>
    <w:sectPr w:rsidR="005F5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3723F"/>
    <w:multiLevelType w:val="hybridMultilevel"/>
    <w:tmpl w:val="685275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00AE4"/>
    <w:multiLevelType w:val="hybridMultilevel"/>
    <w:tmpl w:val="083E9A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427D"/>
    <w:multiLevelType w:val="hybridMultilevel"/>
    <w:tmpl w:val="DB443D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A6AE3"/>
    <w:multiLevelType w:val="hybridMultilevel"/>
    <w:tmpl w:val="8D4E92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21F34"/>
    <w:multiLevelType w:val="hybridMultilevel"/>
    <w:tmpl w:val="76F4E4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17348">
    <w:abstractNumId w:val="2"/>
  </w:num>
  <w:num w:numId="2" w16cid:durableId="1891965117">
    <w:abstractNumId w:val="1"/>
  </w:num>
  <w:num w:numId="3" w16cid:durableId="1299606058">
    <w:abstractNumId w:val="0"/>
  </w:num>
  <w:num w:numId="4" w16cid:durableId="161625796">
    <w:abstractNumId w:val="4"/>
  </w:num>
  <w:num w:numId="5" w16cid:durableId="1007365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50"/>
    <w:rsid w:val="0003115F"/>
    <w:rsid w:val="002B0CBD"/>
    <w:rsid w:val="005F52C0"/>
    <w:rsid w:val="006459F1"/>
    <w:rsid w:val="006D2250"/>
    <w:rsid w:val="006E2B7F"/>
    <w:rsid w:val="007A32C9"/>
    <w:rsid w:val="00BE3E23"/>
    <w:rsid w:val="00C54BA2"/>
    <w:rsid w:val="00C7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FCC16"/>
  <w15:chartTrackingRefBased/>
  <w15:docId w15:val="{4B333BC5-7B37-2749-9FF6-4FD5E1E8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250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D2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D2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D22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D2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D22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D22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D22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D22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D22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D22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D22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6D22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D2250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D2250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D22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D22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D22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D22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D22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D2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D22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D2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22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D22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D22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D2250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D22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D2250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D2250"/>
    <w:rPr>
      <w:b/>
      <w:bCs/>
      <w:smallCaps/>
      <w:color w:val="2F5496" w:themeColor="accent1" w:themeShade="BF"/>
      <w:spacing w:val="5"/>
    </w:rPr>
  </w:style>
  <w:style w:type="character" w:styleId="Stark">
    <w:name w:val="Strong"/>
    <w:basedOn w:val="Standardstycketeckensnitt"/>
    <w:uiPriority w:val="22"/>
    <w:qFormat/>
    <w:rsid w:val="006D2250"/>
    <w:rPr>
      <w:rFonts w:asciiTheme="minorHAnsi" w:hAnsiTheme="minorHAnsi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Danielsson</dc:creator>
  <cp:keywords/>
  <dc:description/>
  <cp:lastModifiedBy>Olle Back</cp:lastModifiedBy>
  <cp:revision>5</cp:revision>
  <dcterms:created xsi:type="dcterms:W3CDTF">2024-04-09T17:48:00Z</dcterms:created>
  <dcterms:modified xsi:type="dcterms:W3CDTF">2024-08-16T09:34:00Z</dcterms:modified>
</cp:coreProperties>
</file>